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4FDA1258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7B6836">
        <w:rPr>
          <w:rFonts w:ascii="Arial" w:hAnsi="Arial" w:cs="Arial"/>
          <w:b/>
          <w:bCs/>
          <w:color w:val="202122"/>
          <w:sz w:val="21"/>
          <w:szCs w:val="21"/>
        </w:rPr>
        <w:t>10</w:t>
      </w:r>
    </w:p>
    <w:p w14:paraId="6B5FA858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5CAB440" w14:textId="10E9A39A" w:rsidR="003F420C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A027C5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3F420C">
        <w:rPr>
          <w:rFonts w:ascii="Arial" w:hAnsi="Arial" w:cs="Arial"/>
          <w:b/>
          <w:bCs/>
          <w:color w:val="202122"/>
          <w:sz w:val="21"/>
          <w:szCs w:val="21"/>
        </w:rPr>
        <w:t xml:space="preserve">BUENOS AIRES </w:t>
      </w:r>
      <w:r w:rsidR="003F420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F420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F420C">
        <w:rPr>
          <w:rFonts w:ascii="Arial" w:hAnsi="Arial" w:cs="Arial"/>
          <w:b/>
          <w:bCs/>
          <w:color w:val="202122"/>
          <w:sz w:val="21"/>
          <w:szCs w:val="21"/>
        </w:rPr>
        <w:tab/>
        <w:t xml:space="preserve">ICAO: </w:t>
      </w:r>
      <w:r w:rsidR="00DA4093" w:rsidRPr="00A027C5">
        <w:rPr>
          <w:rFonts w:ascii="Arial" w:hAnsi="Arial" w:cs="Arial"/>
          <w:b/>
          <w:bCs/>
          <w:color w:val="202122"/>
          <w:sz w:val="21"/>
          <w:szCs w:val="21"/>
        </w:rPr>
        <w:t>SA</w:t>
      </w:r>
      <w:r w:rsidR="007B6836">
        <w:rPr>
          <w:rFonts w:ascii="Arial" w:hAnsi="Arial" w:cs="Arial"/>
          <w:b/>
          <w:bCs/>
          <w:color w:val="202122"/>
          <w:sz w:val="21"/>
          <w:szCs w:val="21"/>
        </w:rPr>
        <w:t>BE</w:t>
      </w:r>
    </w:p>
    <w:p w14:paraId="02D90FA4" w14:textId="77777777" w:rsidR="003F420C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A027C5">
        <w:rPr>
          <w:rFonts w:ascii="Arial" w:hAnsi="Arial" w:cs="Arial"/>
          <w:b/>
          <w:bCs/>
          <w:color w:val="202122"/>
          <w:sz w:val="21"/>
          <w:szCs w:val="21"/>
        </w:rPr>
        <w:t xml:space="preserve">DESTINO: </w:t>
      </w:r>
      <w:r w:rsidR="003F420C">
        <w:rPr>
          <w:rFonts w:ascii="Arial" w:hAnsi="Arial" w:cs="Arial"/>
          <w:b/>
          <w:bCs/>
          <w:color w:val="202122"/>
          <w:sz w:val="21"/>
          <w:szCs w:val="21"/>
        </w:rPr>
        <w:t xml:space="preserve">CORDOBA </w:t>
      </w:r>
      <w:r w:rsidR="003F420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F420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F420C">
        <w:rPr>
          <w:rFonts w:ascii="Arial" w:hAnsi="Arial" w:cs="Arial"/>
          <w:b/>
          <w:bCs/>
          <w:color w:val="202122"/>
          <w:sz w:val="21"/>
          <w:szCs w:val="21"/>
        </w:rPr>
        <w:tab/>
        <w:t xml:space="preserve">ICAO: </w:t>
      </w:r>
      <w:r w:rsidR="00DA4093" w:rsidRPr="00A027C5">
        <w:rPr>
          <w:rFonts w:ascii="Arial" w:hAnsi="Arial" w:cs="Arial"/>
          <w:b/>
          <w:bCs/>
          <w:color w:val="202122"/>
          <w:sz w:val="21"/>
          <w:szCs w:val="21"/>
        </w:rPr>
        <w:t>SA</w:t>
      </w:r>
      <w:r w:rsidR="007B6836">
        <w:rPr>
          <w:rFonts w:ascii="Arial" w:hAnsi="Arial" w:cs="Arial"/>
          <w:b/>
          <w:bCs/>
          <w:color w:val="202122"/>
          <w:sz w:val="21"/>
          <w:szCs w:val="21"/>
        </w:rPr>
        <w:t>CO</w:t>
      </w:r>
    </w:p>
    <w:p w14:paraId="65BF11DF" w14:textId="654A5B70" w:rsidR="005A7D38" w:rsidRPr="00A027C5" w:rsidRDefault="00B978FF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A027C5">
        <w:rPr>
          <w:rFonts w:ascii="Arial" w:hAnsi="Arial" w:cs="Arial"/>
          <w:b/>
          <w:bCs/>
          <w:color w:val="202122"/>
          <w:sz w:val="21"/>
          <w:szCs w:val="21"/>
        </w:rPr>
        <w:t xml:space="preserve">ALT: </w:t>
      </w:r>
      <w:r w:rsidR="001E5BE7">
        <w:rPr>
          <w:rFonts w:ascii="Arial" w:hAnsi="Arial" w:cs="Arial"/>
          <w:b/>
          <w:bCs/>
          <w:color w:val="202122"/>
          <w:sz w:val="21"/>
          <w:szCs w:val="21"/>
        </w:rPr>
        <w:t>VALLE DEL CONLARA</w:t>
      </w:r>
      <w:r w:rsidR="003F420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F420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F420C">
        <w:rPr>
          <w:rFonts w:ascii="Arial" w:hAnsi="Arial" w:cs="Arial"/>
          <w:b/>
          <w:bCs/>
          <w:color w:val="202122"/>
          <w:sz w:val="21"/>
          <w:szCs w:val="21"/>
        </w:rPr>
        <w:tab/>
        <w:t xml:space="preserve">ICAO: </w:t>
      </w:r>
      <w:r w:rsidR="00FE28CA" w:rsidRPr="00A027C5">
        <w:rPr>
          <w:rFonts w:ascii="Arial" w:hAnsi="Arial" w:cs="Arial"/>
          <w:b/>
          <w:bCs/>
          <w:color w:val="202122"/>
          <w:sz w:val="21"/>
          <w:szCs w:val="21"/>
        </w:rPr>
        <w:t>S</w:t>
      </w:r>
      <w:r w:rsidR="007B6836">
        <w:rPr>
          <w:rFonts w:ascii="Arial" w:hAnsi="Arial" w:cs="Arial"/>
          <w:b/>
          <w:bCs/>
          <w:color w:val="202122"/>
          <w:sz w:val="21"/>
          <w:szCs w:val="21"/>
        </w:rPr>
        <w:t>A</w:t>
      </w:r>
      <w:r w:rsidR="001E5BE7">
        <w:rPr>
          <w:rFonts w:ascii="Arial" w:hAnsi="Arial" w:cs="Arial"/>
          <w:b/>
          <w:bCs/>
          <w:color w:val="202122"/>
          <w:sz w:val="21"/>
          <w:szCs w:val="21"/>
        </w:rPr>
        <w:t>OS</w:t>
      </w:r>
    </w:p>
    <w:p w14:paraId="7E73FE06" w14:textId="2BD9484A" w:rsidR="005A7D38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MILLAS: </w:t>
      </w:r>
      <w:r w:rsidR="007B6836">
        <w:rPr>
          <w:rFonts w:ascii="Arial" w:hAnsi="Arial" w:cs="Arial"/>
          <w:b/>
          <w:bCs/>
          <w:color w:val="202122"/>
          <w:sz w:val="21"/>
          <w:szCs w:val="21"/>
        </w:rPr>
        <w:t>374</w:t>
      </w: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 Nm</w:t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F420C">
        <w:rPr>
          <w:rFonts w:ascii="Arial" w:hAnsi="Arial" w:cs="Arial"/>
          <w:b/>
          <w:bCs/>
          <w:color w:val="202122"/>
          <w:sz w:val="21"/>
          <w:szCs w:val="21"/>
        </w:rPr>
        <w:tab/>
      </w: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ALTITUD: </w:t>
      </w:r>
      <w:r w:rsidR="007B6836">
        <w:rPr>
          <w:rFonts w:ascii="Arial" w:hAnsi="Arial" w:cs="Arial"/>
          <w:b/>
          <w:bCs/>
          <w:color w:val="202122"/>
          <w:sz w:val="21"/>
          <w:szCs w:val="21"/>
        </w:rPr>
        <w:t>8</w:t>
      </w:r>
      <w:r>
        <w:rPr>
          <w:rFonts w:ascii="Arial" w:hAnsi="Arial" w:cs="Arial"/>
          <w:b/>
          <w:bCs/>
          <w:color w:val="202122"/>
          <w:sz w:val="21"/>
          <w:szCs w:val="21"/>
        </w:rPr>
        <w:t>.000 Ft</w:t>
      </w:r>
    </w:p>
    <w:p w14:paraId="54B75FB5" w14:textId="77777777" w:rsidR="00B925A4" w:rsidRDefault="00B925A4"/>
    <w:p w14:paraId="2D0FF9F2" w14:textId="77777777" w:rsidR="002D6A08" w:rsidRDefault="002D6A08" w:rsidP="002D6A08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El </w:t>
      </w:r>
      <w:r>
        <w:rPr>
          <w:rFonts w:ascii="Arial" w:hAnsi="Arial" w:cs="Arial"/>
          <w:b/>
          <w:bCs/>
          <w:color w:val="202122"/>
          <w:sz w:val="21"/>
          <w:szCs w:val="21"/>
        </w:rPr>
        <w:t>Aeroparque Jorge Newbery</w:t>
      </w:r>
      <w:r>
        <w:rPr>
          <w:rFonts w:ascii="Arial" w:hAnsi="Arial" w:cs="Arial"/>
          <w:color w:val="202122"/>
          <w:sz w:val="21"/>
          <w:szCs w:val="21"/>
        </w:rPr>
        <w:t> (</w:t>
      </w:r>
      <w:hyperlink r:id="rId4" w:tooltip="Código de aeropuertos de la Fuerza Aérea Argenti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ANAC</w:t>
        </w:r>
      </w:hyperlink>
      <w:r>
        <w:rPr>
          <w:rFonts w:ascii="Arial" w:hAnsi="Arial" w:cs="Arial"/>
          <w:color w:val="202122"/>
          <w:sz w:val="21"/>
          <w:szCs w:val="21"/>
        </w:rPr>
        <w:t>: </w:t>
      </w:r>
      <w:r>
        <w:rPr>
          <w:rFonts w:ascii="Arial" w:hAnsi="Arial" w:cs="Arial"/>
          <w:b/>
          <w:bCs/>
          <w:color w:val="202122"/>
          <w:sz w:val="21"/>
          <w:szCs w:val="21"/>
        </w:rPr>
        <w:t>AER</w:t>
      </w:r>
      <w:r>
        <w:rPr>
          <w:rFonts w:ascii="Arial" w:hAnsi="Arial" w:cs="Arial"/>
          <w:color w:val="202122"/>
          <w:sz w:val="21"/>
          <w:szCs w:val="21"/>
        </w:rPr>
        <w:t> - </w:t>
      </w:r>
      <w:hyperlink r:id="rId5" w:tooltip="Asociación de Transporte Aéreo Internacional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IATA</w:t>
        </w:r>
      </w:hyperlink>
      <w:r>
        <w:rPr>
          <w:rFonts w:ascii="Arial" w:hAnsi="Arial" w:cs="Arial"/>
          <w:color w:val="202122"/>
          <w:sz w:val="21"/>
          <w:szCs w:val="21"/>
        </w:rPr>
        <w:t>: </w:t>
      </w:r>
      <w:r>
        <w:rPr>
          <w:rFonts w:ascii="Arial" w:hAnsi="Arial" w:cs="Arial"/>
          <w:b/>
          <w:bCs/>
          <w:color w:val="202122"/>
          <w:sz w:val="21"/>
          <w:szCs w:val="21"/>
        </w:rPr>
        <w:t>AEP</w:t>
      </w:r>
      <w:r>
        <w:rPr>
          <w:rFonts w:ascii="Arial" w:hAnsi="Arial" w:cs="Arial"/>
          <w:color w:val="202122"/>
          <w:sz w:val="21"/>
          <w:szCs w:val="21"/>
        </w:rPr>
        <w:t> - </w:t>
      </w:r>
      <w:hyperlink r:id="rId6" w:tooltip="Organización de Aviación Civil Internacional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OACI</w:t>
        </w:r>
      </w:hyperlink>
      <w:r>
        <w:rPr>
          <w:rFonts w:ascii="Arial" w:hAnsi="Arial" w:cs="Arial"/>
          <w:color w:val="202122"/>
          <w:sz w:val="21"/>
          <w:szCs w:val="21"/>
        </w:rPr>
        <w:t>: </w:t>
      </w:r>
      <w:r>
        <w:rPr>
          <w:rFonts w:ascii="Arial" w:hAnsi="Arial" w:cs="Arial"/>
          <w:b/>
          <w:bCs/>
          <w:color w:val="202122"/>
          <w:sz w:val="21"/>
          <w:szCs w:val="21"/>
        </w:rPr>
        <w:t>SABE</w:t>
      </w:r>
      <w:r>
        <w:rPr>
          <w:rFonts w:ascii="Arial" w:hAnsi="Arial" w:cs="Arial"/>
          <w:color w:val="202122"/>
          <w:sz w:val="21"/>
          <w:szCs w:val="21"/>
        </w:rPr>
        <w:t>), conocido comúnmente como </w:t>
      </w:r>
      <w:r>
        <w:rPr>
          <w:rFonts w:ascii="Arial" w:hAnsi="Arial" w:cs="Arial"/>
          <w:b/>
          <w:bCs/>
          <w:color w:val="202122"/>
          <w:sz w:val="21"/>
          <w:szCs w:val="21"/>
        </w:rPr>
        <w:t>Aeroparque</w:t>
      </w:r>
      <w:r>
        <w:rPr>
          <w:rFonts w:ascii="Arial" w:hAnsi="Arial" w:cs="Arial"/>
          <w:color w:val="202122"/>
          <w:sz w:val="21"/>
          <w:szCs w:val="21"/>
        </w:rPr>
        <w:t>, es el aeropuerto de tráfico doméstico e internacional del </w:t>
      </w:r>
      <w:hyperlink r:id="rId7" w:tooltip="Área Metropolitana de Buenos Aire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Área Metropolitana de Buenos Aires</w:t>
        </w:r>
      </w:hyperlink>
      <w:r>
        <w:rPr>
          <w:rFonts w:ascii="Arial" w:hAnsi="Arial" w:cs="Arial"/>
          <w:color w:val="202122"/>
          <w:sz w:val="21"/>
          <w:szCs w:val="21"/>
        </w:rPr>
        <w:t> (AMBA), en </w:t>
      </w:r>
      <w:hyperlink r:id="rId8" w:tooltip="Argenti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Argentina</w:t>
        </w:r>
      </w:hyperlink>
      <w:r>
        <w:rPr>
          <w:rFonts w:ascii="Arial" w:hAnsi="Arial" w:cs="Arial"/>
          <w:color w:val="202122"/>
          <w:sz w:val="21"/>
          <w:szCs w:val="21"/>
        </w:rPr>
        <w:t>. Ubicado en la </w:t>
      </w:r>
      <w:hyperlink r:id="rId9" w:tooltip="Avenida Costanera Rafael Obligad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avenida Costanera Rafael Obligado</w:t>
        </w:r>
      </w:hyperlink>
      <w:r>
        <w:rPr>
          <w:rFonts w:ascii="Arial" w:hAnsi="Arial" w:cs="Arial"/>
          <w:color w:val="202122"/>
          <w:sz w:val="21"/>
          <w:szCs w:val="21"/>
        </w:rPr>
        <w:t>, junto al </w:t>
      </w:r>
      <w:hyperlink r:id="rId10" w:tooltip="Río de la Plat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río de la Plata</w:t>
        </w:r>
      </w:hyperlink>
      <w:r>
        <w:rPr>
          <w:rFonts w:ascii="Arial" w:hAnsi="Arial" w:cs="Arial"/>
          <w:color w:val="202122"/>
          <w:sz w:val="21"/>
          <w:szCs w:val="21"/>
        </w:rPr>
        <w:t>, en el </w:t>
      </w:r>
      <w:hyperlink r:id="rId11" w:tooltip="Barrio de Palerm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barrio de Palermo</w:t>
        </w:r>
      </w:hyperlink>
      <w:r>
        <w:rPr>
          <w:rFonts w:ascii="Arial" w:hAnsi="Arial" w:cs="Arial"/>
          <w:color w:val="202122"/>
          <w:sz w:val="21"/>
          <w:szCs w:val="21"/>
        </w:rPr>
        <w:t>, es el único aeropuerto dentro de los límites de la </w:t>
      </w:r>
      <w:hyperlink r:id="rId12" w:tooltip="Ciudad Autónoma de Buenos Aire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Ciudad Autónoma de Buenos Aires</w:t>
        </w:r>
      </w:hyperlink>
      <w:r>
        <w:rPr>
          <w:rFonts w:ascii="Arial" w:hAnsi="Arial" w:cs="Arial"/>
          <w:color w:val="202122"/>
          <w:sz w:val="21"/>
          <w:szCs w:val="21"/>
        </w:rPr>
        <w:t>.</w:t>
      </w:r>
    </w:p>
    <w:p w14:paraId="39360D38" w14:textId="77777777" w:rsidR="002D6A08" w:rsidRDefault="002D6A08" w:rsidP="002D6A08">
      <w:pPr>
        <w:pStyle w:val="Ttulo2"/>
        <w:pBdr>
          <w:bottom w:val="single" w:sz="6" w:space="0" w:color="A2A9B1"/>
        </w:pBdr>
        <w:shd w:val="clear" w:color="auto" w:fill="FFFFFF"/>
        <w:spacing w:before="240" w:beforeAutospacing="0" w:after="60" w:afterAutospacing="0"/>
        <w:rPr>
          <w:rFonts w:ascii="Georgia" w:hAnsi="Georgia"/>
          <w:b w:val="0"/>
          <w:bCs w:val="0"/>
          <w:color w:val="000000"/>
        </w:rPr>
      </w:pPr>
      <w:r>
        <w:rPr>
          <w:rStyle w:val="mw-headline"/>
          <w:rFonts w:ascii="Georgia" w:hAnsi="Georgia"/>
          <w:b w:val="0"/>
          <w:bCs w:val="0"/>
          <w:color w:val="000000"/>
        </w:rPr>
        <w:t>Historia</w:t>
      </w:r>
      <w:r>
        <w:rPr>
          <w:rStyle w:val="mw-editsection-bracket"/>
          <w:rFonts w:ascii="Arial" w:hAnsi="Arial" w:cs="Arial"/>
          <w:b w:val="0"/>
          <w:bCs w:val="0"/>
          <w:color w:val="54595D"/>
          <w:sz w:val="24"/>
          <w:szCs w:val="24"/>
        </w:rPr>
        <w:t>[</w:t>
      </w:r>
      <w:hyperlink r:id="rId13" w:tooltip="Editar sección: Historia" w:history="1">
        <w:r>
          <w:rPr>
            <w:rStyle w:val="Hipervnculo"/>
            <w:rFonts w:ascii="Arial" w:hAnsi="Arial" w:cs="Arial"/>
            <w:b w:val="0"/>
            <w:bCs w:val="0"/>
            <w:color w:val="3366CC"/>
            <w:sz w:val="24"/>
            <w:szCs w:val="24"/>
          </w:rPr>
          <w:t>editar</w:t>
        </w:r>
      </w:hyperlink>
      <w:r>
        <w:rPr>
          <w:rStyle w:val="mw-editsection-bracket"/>
          <w:rFonts w:ascii="Arial" w:hAnsi="Arial" w:cs="Arial"/>
          <w:b w:val="0"/>
          <w:bCs w:val="0"/>
          <w:color w:val="54595D"/>
          <w:sz w:val="24"/>
          <w:szCs w:val="24"/>
        </w:rPr>
        <w:t>]</w:t>
      </w:r>
    </w:p>
    <w:p w14:paraId="69A5E400" w14:textId="77777777" w:rsidR="002D6A08" w:rsidRDefault="002D6A08" w:rsidP="002D6A08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En 1938, la </w:t>
      </w:r>
      <w:hyperlink r:id="rId14" w:tooltip="Municipalidad de la Ciudad de Buenos Aire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Municipalidad de la Ciudad de Buenos Aires</w:t>
        </w:r>
      </w:hyperlink>
      <w:r>
        <w:rPr>
          <w:rFonts w:ascii="Arial" w:hAnsi="Arial" w:cs="Arial"/>
          <w:color w:val="202122"/>
          <w:sz w:val="21"/>
          <w:szCs w:val="21"/>
        </w:rPr>
        <w:t> decidió la creación del </w:t>
      </w:r>
      <w:hyperlink r:id="rId15" w:tooltip="Parque de la Raz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Parque de la Raza</w:t>
        </w:r>
      </w:hyperlink>
      <w:r>
        <w:rPr>
          <w:rFonts w:ascii="Arial" w:hAnsi="Arial" w:cs="Arial"/>
          <w:color w:val="202122"/>
          <w:sz w:val="21"/>
          <w:szCs w:val="21"/>
        </w:rPr>
        <w:t>, ocupando terrenos ganados al </w:t>
      </w:r>
      <w:hyperlink r:id="rId16" w:tooltip="Río de la Plat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Río de la Plata</w:t>
        </w:r>
      </w:hyperlink>
      <w:r>
        <w:rPr>
          <w:rFonts w:ascii="Arial" w:hAnsi="Arial" w:cs="Arial"/>
          <w:color w:val="202122"/>
          <w:sz w:val="21"/>
          <w:szCs w:val="21"/>
        </w:rPr>
        <w:t> mediante rellenado de la ribera a lo largo de la nueva Costanera Norte, y dedicado a la flora suramericana. Cuando el parque aún no había sido forestado, la Municipalidad cedió la mayor parte de sus terrenos para la construcción de un aeropuerto para la ciudad.</w:t>
      </w:r>
    </w:p>
    <w:p w14:paraId="1C28B8DB" w14:textId="77777777" w:rsidR="002D6A08" w:rsidRDefault="002D6A08" w:rsidP="002D6A08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Fue inaugurado en 1947, y su original nombre de Aeroparque se debe al ingeniero </w:t>
      </w:r>
      <w:hyperlink r:id="rId17" w:tooltip="Víctor Manuel Acuñ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Víctor Manuel Acuña</w:t>
        </w:r>
      </w:hyperlink>
      <w:r>
        <w:rPr>
          <w:rFonts w:ascii="Arial" w:hAnsi="Arial" w:cs="Arial"/>
          <w:color w:val="202122"/>
          <w:sz w:val="21"/>
          <w:szCs w:val="21"/>
        </w:rPr>
        <w:t> quien lo proyectó, indicando que es "Un aeródromo dentro de un parque de esparcimiento para la población".</w:t>
      </w:r>
      <w:hyperlink r:id="rId18" w:anchor="cite_note-2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2</w:t>
        </w:r>
      </w:hyperlink>
      <w:r>
        <w:rPr>
          <w:rFonts w:ascii="Arial" w:hAnsi="Arial" w:cs="Arial"/>
          <w:color w:val="202122"/>
          <w:sz w:val="21"/>
          <w:szCs w:val="21"/>
        </w:rPr>
        <w:t>​ Su nombre actual es un homenaje al pionero de la aeronáutica argentina, </w:t>
      </w:r>
      <w:hyperlink r:id="rId19" w:tooltip="Jorge Newbery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Jorge Newbery</w:t>
        </w:r>
      </w:hyperlink>
      <w:r>
        <w:rPr>
          <w:rFonts w:ascii="Arial" w:hAnsi="Arial" w:cs="Arial"/>
          <w:color w:val="202122"/>
          <w:sz w:val="21"/>
          <w:szCs w:val="21"/>
        </w:rPr>
        <w:t>. En 2000 se proyectó la ampliación del aeroparque, agregándole un segundo nivel, un edificio de cocheras y nuevas terminales. Esta obra diseñada por los arquitectos de los estudios Bodas-Miani-Anger y Alvariñas-Bóscolo-Fleitas-Rodríguez se construyó en dos etapas: la primera fue inaugurada en octubre de 2001</w:t>
      </w:r>
      <w:hyperlink r:id="rId20" w:anchor="cite_note-3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3</w:t>
        </w:r>
      </w:hyperlink>
      <w:r>
        <w:rPr>
          <w:rFonts w:ascii="Arial" w:hAnsi="Arial" w:cs="Arial"/>
          <w:color w:val="202122"/>
          <w:sz w:val="21"/>
          <w:szCs w:val="21"/>
        </w:rPr>
        <w:t>​</w:t>
      </w:r>
      <w:hyperlink r:id="rId21" w:anchor="cite_note-4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4</w:t>
        </w:r>
      </w:hyperlink>
      <w:r>
        <w:rPr>
          <w:rFonts w:ascii="Arial" w:hAnsi="Arial" w:cs="Arial"/>
          <w:color w:val="202122"/>
          <w:sz w:val="21"/>
          <w:szCs w:val="21"/>
        </w:rPr>
        <w:t>​ y la segunda se comenzó en 2011.</w:t>
      </w:r>
      <w:hyperlink r:id="rId22" w:anchor="cite_note-5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5</w:t>
        </w:r>
      </w:hyperlink>
      <w:r>
        <w:rPr>
          <w:rFonts w:ascii="Arial" w:hAnsi="Arial" w:cs="Arial"/>
          <w:color w:val="202122"/>
          <w:sz w:val="21"/>
          <w:szCs w:val="21"/>
        </w:rPr>
        <w:t>​</w:t>
      </w:r>
    </w:p>
    <w:p w14:paraId="61486FC4" w14:textId="77777777" w:rsidR="002D6A08" w:rsidRDefault="002D6A08" w:rsidP="002D6A08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Es propiedad del gobierno de la ciudad de Buenos Aires, y está concesionado a la empresa </w:t>
      </w:r>
      <w:hyperlink r:id="rId23" w:tooltip="Aeropuertos Argentina 2000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Aeropuertos Argentina 2000</w:t>
        </w:r>
      </w:hyperlink>
      <w:r>
        <w:rPr>
          <w:rFonts w:ascii="Arial" w:hAnsi="Arial" w:cs="Arial"/>
          <w:color w:val="202122"/>
          <w:sz w:val="21"/>
          <w:szCs w:val="21"/>
        </w:rPr>
        <w:t>. Posee un sector exclusivo militar y, hasta hace unos años, un Museo Aeronáutico —que fue desplazado al </w:t>
      </w:r>
      <w:hyperlink r:id="rId24" w:tooltip="Aeropuerto de Morón (Buenos Aires)" w:history="1">
        <w:r>
          <w:rPr>
            <w:rStyle w:val="Hipervnculo"/>
            <w:rFonts w:ascii="Arial" w:hAnsi="Arial" w:cs="Arial"/>
            <w:i/>
            <w:iCs/>
            <w:color w:val="3366CC"/>
            <w:sz w:val="21"/>
            <w:szCs w:val="21"/>
          </w:rPr>
          <w:t>Aeropuerto de Morón</w:t>
        </w:r>
      </w:hyperlink>
      <w:r>
        <w:rPr>
          <w:rFonts w:ascii="Arial" w:hAnsi="Arial" w:cs="Arial"/>
          <w:color w:val="202122"/>
          <w:sz w:val="21"/>
          <w:szCs w:val="21"/>
        </w:rPr>
        <w:t>—.</w:t>
      </w:r>
      <w:hyperlink r:id="rId25" w:anchor="cite_note-6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6</w:t>
        </w:r>
      </w:hyperlink>
      <w:r>
        <w:rPr>
          <w:rFonts w:ascii="Arial" w:hAnsi="Arial" w:cs="Arial"/>
          <w:color w:val="202122"/>
          <w:sz w:val="21"/>
          <w:szCs w:val="21"/>
        </w:rPr>
        <w:t>​</w:t>
      </w:r>
    </w:p>
    <w:p w14:paraId="32F4939C" w14:textId="77777777" w:rsidR="002D6A08" w:rsidRDefault="002D6A08" w:rsidP="002D6A08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Se realizan más de 350 vuelos diarios a diversas ciudades de </w:t>
      </w:r>
      <w:hyperlink r:id="rId26" w:tooltip="Argenti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Argentina</w:t>
        </w:r>
      </w:hyperlink>
      <w:r>
        <w:rPr>
          <w:rFonts w:ascii="Arial" w:hAnsi="Arial" w:cs="Arial"/>
          <w:color w:val="202122"/>
          <w:sz w:val="21"/>
          <w:szCs w:val="21"/>
        </w:rPr>
        <w:t>, </w:t>
      </w:r>
      <w:hyperlink r:id="rId27" w:tooltip="Brasil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Brasil</w:t>
        </w:r>
      </w:hyperlink>
      <w:r>
        <w:rPr>
          <w:rFonts w:ascii="Arial" w:hAnsi="Arial" w:cs="Arial"/>
          <w:color w:val="202122"/>
          <w:sz w:val="21"/>
          <w:szCs w:val="21"/>
        </w:rPr>
        <w:t>, </w:t>
      </w:r>
      <w:hyperlink r:id="rId28" w:tooltip="Chile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Chile</w:t>
        </w:r>
      </w:hyperlink>
      <w:r>
        <w:rPr>
          <w:rFonts w:ascii="Arial" w:hAnsi="Arial" w:cs="Arial"/>
          <w:color w:val="202122"/>
          <w:sz w:val="21"/>
          <w:szCs w:val="21"/>
        </w:rPr>
        <w:t>, </w:t>
      </w:r>
      <w:hyperlink r:id="rId29" w:tooltip="Paraguay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Paraguay</w:t>
        </w:r>
      </w:hyperlink>
      <w:r>
        <w:rPr>
          <w:rFonts w:ascii="Arial" w:hAnsi="Arial" w:cs="Arial"/>
          <w:color w:val="202122"/>
          <w:sz w:val="21"/>
          <w:szCs w:val="21"/>
        </w:rPr>
        <w:t> y </w:t>
      </w:r>
      <w:hyperlink r:id="rId30" w:tooltip="Uruguay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Uruguay</w:t>
        </w:r>
      </w:hyperlink>
      <w:r>
        <w:rPr>
          <w:rFonts w:ascii="Arial" w:hAnsi="Arial" w:cs="Arial"/>
          <w:color w:val="202122"/>
          <w:sz w:val="21"/>
          <w:szCs w:val="21"/>
        </w:rPr>
        <w:t>. También operan vuelos privados, taxi aéreo, chárteres hacia diversos destinos nacionales e internacionales.</w:t>
      </w:r>
    </w:p>
    <w:p w14:paraId="6BCFA69B" w14:textId="77777777" w:rsidR="002D6A08" w:rsidRDefault="002D6A08" w:rsidP="002D6A08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El Aeroparque sirve a vuelos nacionales y algunos regionales hacia Brasil, Chile, Paraguay y Uruguay —para vuelos internacionales y regionales, se encuentra el </w:t>
      </w:r>
      <w:hyperlink r:id="rId31" w:tooltip="Aeropuerto Internacional Ministro Pistarini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Aeropuerto Internacional Ministro Pistarini</w:t>
        </w:r>
      </w:hyperlink>
      <w:r>
        <w:rPr>
          <w:rFonts w:ascii="Arial" w:hAnsi="Arial" w:cs="Arial"/>
          <w:color w:val="202122"/>
          <w:sz w:val="21"/>
          <w:szCs w:val="21"/>
        </w:rPr>
        <w:t>, ubicado en la localidad de </w:t>
      </w:r>
      <w:hyperlink r:id="rId32" w:tooltip="Ezeiz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Ezeiza</w:t>
        </w:r>
      </w:hyperlink>
      <w:r>
        <w:rPr>
          <w:rFonts w:ascii="Arial" w:hAnsi="Arial" w:cs="Arial"/>
          <w:color w:val="202122"/>
          <w:sz w:val="21"/>
          <w:szCs w:val="21"/>
        </w:rPr>
        <w:t>, a 38 </w:t>
      </w:r>
      <w:hyperlink r:id="rId33" w:tooltip="Km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km</w:t>
        </w:r>
      </w:hyperlink>
      <w:r>
        <w:rPr>
          <w:rFonts w:ascii="Arial" w:hAnsi="Arial" w:cs="Arial"/>
          <w:color w:val="202122"/>
          <w:sz w:val="21"/>
          <w:szCs w:val="21"/>
        </w:rPr>
        <w:t> de este aeropuerto—.</w:t>
      </w:r>
    </w:p>
    <w:p w14:paraId="18376778" w14:textId="77777777" w:rsidR="002D6A08" w:rsidRDefault="002D6A08" w:rsidP="002D6A08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 xml:space="preserve">En 2014, el Aeroparque Metropolitano Jorge Newbery fue el primero en la historia aerocomercial argentina en superar la barrera de los 10 millones de pasajeros, al transportar 10 255 541 pasajeros, contra los 8 600 877 pasajeros del Aeropuerto Ministro Pistarini (Ezeiza). En 2015, el Aeropaque Jorge Newbery volvió a superar su récord de </w:t>
      </w:r>
      <w:r>
        <w:rPr>
          <w:rFonts w:ascii="Arial" w:hAnsi="Arial" w:cs="Arial"/>
          <w:color w:val="202122"/>
          <w:sz w:val="21"/>
          <w:szCs w:val="21"/>
        </w:rPr>
        <w:lastRenderedPageBreak/>
        <w:t>pasajeros de 2014, al transportar 11 052 861 personas, relegando nuevamente al Aeropuerto de Ezeiza al segundo lugar con 9 127 908 pasajeros.</w:t>
      </w:r>
    </w:p>
    <w:p w14:paraId="20893472" w14:textId="77777777" w:rsidR="002D6A08" w:rsidRDefault="002D6A08" w:rsidP="002D6A08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La consultora inglesa </w:t>
      </w:r>
      <w:hyperlink r:id="rId34" w:tooltip="Skytrax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Skytrax</w:t>
        </w:r>
      </w:hyperlink>
      <w:r>
        <w:rPr>
          <w:rFonts w:ascii="Arial" w:hAnsi="Arial" w:cs="Arial"/>
          <w:color w:val="202122"/>
          <w:sz w:val="21"/>
          <w:szCs w:val="21"/>
        </w:rPr>
        <w:t>, en 2013, lo consideró uno de los aeropuertos más modernos de </w:t>
      </w:r>
      <w:hyperlink r:id="rId35" w:tooltip="Sudaméric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Sudamérica</w:t>
        </w:r>
      </w:hyperlink>
      <w:r>
        <w:rPr>
          <w:rFonts w:ascii="Arial" w:hAnsi="Arial" w:cs="Arial"/>
          <w:color w:val="202122"/>
          <w:sz w:val="21"/>
          <w:szCs w:val="21"/>
        </w:rPr>
        <w:t> y uno de los mejores de Latinoamérica.</w:t>
      </w:r>
      <w:hyperlink r:id="rId36" w:anchor="cite_note-7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7</w:t>
        </w:r>
      </w:hyperlink>
      <w:r>
        <w:rPr>
          <w:rFonts w:ascii="Arial" w:hAnsi="Arial" w:cs="Arial"/>
          <w:color w:val="202122"/>
          <w:sz w:val="21"/>
          <w:szCs w:val="21"/>
        </w:rPr>
        <w:t>​</w:t>
      </w:r>
    </w:p>
    <w:p w14:paraId="3043DF60" w14:textId="77777777" w:rsidR="002D6A08" w:rsidRDefault="002D6A08" w:rsidP="002D6A08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Gran Buenos Aires</w:t>
      </w:r>
      <w:r>
        <w:rPr>
          <w:rFonts w:ascii="Arial" w:hAnsi="Arial" w:cs="Arial"/>
          <w:color w:val="202122"/>
          <w:sz w:val="21"/>
          <w:szCs w:val="21"/>
        </w:rPr>
        <w:t> (</w:t>
      </w:r>
      <w:r>
        <w:rPr>
          <w:rFonts w:ascii="Arial" w:hAnsi="Arial" w:cs="Arial"/>
          <w:b/>
          <w:bCs/>
          <w:color w:val="202122"/>
          <w:sz w:val="21"/>
          <w:szCs w:val="21"/>
        </w:rPr>
        <w:t>GBA</w:t>
      </w:r>
      <w:r>
        <w:rPr>
          <w:rFonts w:ascii="Arial" w:hAnsi="Arial" w:cs="Arial"/>
          <w:color w:val="202122"/>
          <w:sz w:val="21"/>
          <w:szCs w:val="21"/>
        </w:rPr>
        <w:t>) es la denominación genérica que designa a una </w:t>
      </w:r>
      <w:hyperlink r:id="rId37" w:tooltip="Megaciudad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megaciudad</w:t>
        </w:r>
      </w:hyperlink>
      <w:r>
        <w:rPr>
          <w:rFonts w:ascii="Arial" w:hAnsi="Arial" w:cs="Arial"/>
          <w:color w:val="202122"/>
          <w:sz w:val="21"/>
          <w:szCs w:val="21"/>
        </w:rPr>
        <w:t> de </w:t>
      </w:r>
      <w:hyperlink r:id="rId38" w:tooltip="Argenti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Argentina</w:t>
        </w:r>
      </w:hyperlink>
      <w:r>
        <w:rPr>
          <w:rFonts w:ascii="Arial" w:hAnsi="Arial" w:cs="Arial"/>
          <w:color w:val="202122"/>
          <w:sz w:val="21"/>
          <w:szCs w:val="21"/>
        </w:rPr>
        <w:t>, donde habitan entre 14 y 16,4 millones de personas (Censo 2022) —un tercio de su población—</w:t>
      </w:r>
      <w:hyperlink r:id="rId39" w:anchor="cite_note-GCBA-AMBA-4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4</w:t>
        </w:r>
      </w:hyperlink>
      <w:r>
        <w:rPr>
          <w:rFonts w:ascii="Arial" w:hAnsi="Arial" w:cs="Arial"/>
          <w:color w:val="202122"/>
          <w:sz w:val="21"/>
          <w:szCs w:val="21"/>
        </w:rPr>
        <w:t>​ y se ubica el polo industrial y económico más importante del país, siendo la </w:t>
      </w:r>
      <w:hyperlink r:id="rId40" w:tooltip="Anexo:Aglomeraciones urbanas más pobladas del mund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18.ª mayor área metropolitana del mundo</w:t>
        </w:r>
      </w:hyperlink>
      <w:r>
        <w:rPr>
          <w:rFonts w:ascii="Arial" w:hAnsi="Arial" w:cs="Arial"/>
          <w:color w:val="202122"/>
          <w:sz w:val="21"/>
          <w:szCs w:val="21"/>
        </w:rPr>
        <w:t>. Abarca una </w:t>
      </w:r>
      <w:hyperlink r:id="rId41" w:tooltip="Conurbación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conurbación</w:t>
        </w:r>
      </w:hyperlink>
      <w:r>
        <w:rPr>
          <w:rFonts w:ascii="Arial" w:hAnsi="Arial" w:cs="Arial"/>
          <w:color w:val="202122"/>
          <w:sz w:val="21"/>
          <w:szCs w:val="21"/>
        </w:rPr>
        <w:t> integrada por la </w:t>
      </w:r>
      <w:hyperlink r:id="rId42" w:tooltip="Ciudad Autónoma de Buenos Aire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Ciudad Autónoma de Buenos Aires</w:t>
        </w:r>
      </w:hyperlink>
      <w:r>
        <w:rPr>
          <w:rFonts w:ascii="Arial" w:hAnsi="Arial" w:cs="Arial"/>
          <w:color w:val="202122"/>
          <w:sz w:val="21"/>
          <w:szCs w:val="21"/>
        </w:rPr>
        <w:t> y varias ciudades cercanas ubicadas en la </w:t>
      </w:r>
      <w:hyperlink r:id="rId43" w:tooltip="Provincia de Buenos Aire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Provincia de Buenos Aires</w:t>
        </w:r>
      </w:hyperlink>
      <w:r>
        <w:rPr>
          <w:rFonts w:ascii="Arial" w:hAnsi="Arial" w:cs="Arial"/>
          <w:color w:val="202122"/>
          <w:sz w:val="21"/>
          <w:szCs w:val="21"/>
        </w:rPr>
        <w:t>,</w:t>
      </w:r>
      <w:hyperlink r:id="rId44" w:anchor="cite_note-Indec-1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1</w:t>
        </w:r>
      </w:hyperlink>
      <w:r>
        <w:rPr>
          <w:rFonts w:ascii="Arial" w:hAnsi="Arial" w:cs="Arial"/>
          <w:color w:val="202122"/>
          <w:sz w:val="21"/>
          <w:szCs w:val="21"/>
        </w:rPr>
        <w:t>​ sin constituir en su conjunto una unidad administrativa. Dentro del Gran Buenos Aires se utilizan una serie de denominaciones ("zonas", "cordones", áreas", "regiones") para dar cuenta de distintas extensiones territoriales.</w:t>
      </w:r>
    </w:p>
    <w:p w14:paraId="36DD27F6" w14:textId="77777777" w:rsidR="002D6A08" w:rsidRDefault="002D6A08" w:rsidP="002D6A08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Aunque ambas áreas se superponen, el Gran Buenos Aires es una denominación genérica, imprecisa y variable, que se diferencia de la noción de </w:t>
      </w:r>
      <w:hyperlink r:id="rId45" w:anchor="%C3%81rea_Metropolitana_de_Buenos_Aires_(AMBA)" w:history="1">
        <w:r>
          <w:rPr>
            <w:rStyle w:val="Hipervnculo"/>
            <w:rFonts w:ascii="Arial" w:hAnsi="Arial" w:cs="Arial"/>
            <w:b/>
            <w:bCs/>
            <w:color w:val="3366CC"/>
            <w:sz w:val="21"/>
            <w:szCs w:val="21"/>
          </w:rPr>
          <w:t>AMBA (Área Metropolitana de Buenos Aires)</w:t>
        </w:r>
      </w:hyperlink>
      <w:r>
        <w:rPr>
          <w:rFonts w:ascii="Arial" w:hAnsi="Arial" w:cs="Arial"/>
          <w:color w:val="202122"/>
          <w:sz w:val="21"/>
          <w:szCs w:val="21"/>
        </w:rPr>
        <w:t>, utilizada para referirse a un área precisa que abarca la Ciudad de Buenos Aires, 40 partidos-municipios cercanos y toda la continuidad de la </w:t>
      </w:r>
      <w:hyperlink r:id="rId46" w:tooltip="Mancha urba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mancha urbana</w:t>
        </w:r>
      </w:hyperlink>
      <w:r>
        <w:rPr>
          <w:rFonts w:ascii="Arial" w:hAnsi="Arial" w:cs="Arial"/>
          <w:color w:val="202122"/>
          <w:sz w:val="21"/>
          <w:szCs w:val="21"/>
        </w:rPr>
        <w:t>.</w:t>
      </w:r>
    </w:p>
    <w:p w14:paraId="5D52EA26" w14:textId="77777777" w:rsidR="002D6A08" w:rsidRDefault="002D6A08" w:rsidP="002D6A08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La expresión “Gran Buenos Aires” tiene distintos alcances en el uso corriente, incluyendo en algunos casos a la CABA.</w:t>
      </w:r>
      <w:hyperlink r:id="rId47" w:anchor="cite_note-Indec-1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1</w:t>
        </w:r>
      </w:hyperlink>
      <w:r>
        <w:rPr>
          <w:rFonts w:ascii="Arial" w:hAnsi="Arial" w:cs="Arial"/>
          <w:color w:val="202122"/>
          <w:sz w:val="21"/>
          <w:szCs w:val="21"/>
        </w:rPr>
        <w:t>​ El </w:t>
      </w:r>
      <w:hyperlink r:id="rId48" w:tooltip="Instituto Nacional de Estadística y Censos (Argentina)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Instituto Nacional de Estadísticas y Censos</w:t>
        </w:r>
      </w:hyperlink>
      <w:r>
        <w:rPr>
          <w:rFonts w:ascii="Arial" w:hAnsi="Arial" w:cs="Arial"/>
          <w:color w:val="202122"/>
          <w:sz w:val="21"/>
          <w:szCs w:val="21"/>
        </w:rPr>
        <w:t> (INDEC) distingue el "Gran Buenos Aires" del "</w:t>
      </w:r>
      <w:hyperlink r:id="rId49" w:tooltip="Área Metropolitana de Buenos Aire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Aglomerado Gran Buenos Aires" o "Área Metropolitana de Buenos Aires" (AMBA)</w:t>
        </w:r>
      </w:hyperlink>
      <w:r>
        <w:rPr>
          <w:rFonts w:ascii="Arial" w:hAnsi="Arial" w:cs="Arial"/>
          <w:color w:val="202122"/>
          <w:sz w:val="21"/>
          <w:szCs w:val="21"/>
        </w:rPr>
        <w:t>. El "Gran Buenos Aires", según la definición oficial abarca la ciudad de Buenos Aires y 24 partidos cercanos.</w:t>
      </w:r>
      <w:hyperlink r:id="rId50" w:anchor="cite_note-Indec-1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1</w:t>
        </w:r>
      </w:hyperlink>
      <w:r>
        <w:rPr>
          <w:rFonts w:ascii="Arial" w:hAnsi="Arial" w:cs="Arial"/>
          <w:color w:val="202122"/>
          <w:sz w:val="21"/>
          <w:szCs w:val="21"/>
        </w:rPr>
        <w:t>​ El “AMBA” abarca toda la </w:t>
      </w:r>
      <w:hyperlink r:id="rId51" w:tooltip="Mancha urba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mancha urbana</w:t>
        </w:r>
      </w:hyperlink>
      <w:r>
        <w:rPr>
          <w:rFonts w:ascii="Arial" w:hAnsi="Arial" w:cs="Arial"/>
          <w:color w:val="202122"/>
          <w:sz w:val="21"/>
          <w:szCs w:val="21"/>
        </w:rPr>
        <w:t>, con una frontera que se mueve con el tiempo y no respeta las delimitaciones político-administrativas, abarcando toda la ciudad de Buenos Aires y la superficie total o parcial de 40 partidos bonaerenses.</w:t>
      </w:r>
      <w:hyperlink r:id="rId52" w:anchor="cite_note-Indec-1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1</w:t>
        </w:r>
      </w:hyperlink>
      <w:r>
        <w:rPr>
          <w:rFonts w:ascii="Arial" w:hAnsi="Arial" w:cs="Arial"/>
          <w:color w:val="202122"/>
          <w:sz w:val="21"/>
          <w:szCs w:val="21"/>
        </w:rPr>
        <w:t>​</w:t>
      </w:r>
      <w:hyperlink r:id="rId53" w:anchor="cite_note-Flacso-AMBA-5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5</w:t>
        </w:r>
      </w:hyperlink>
      <w:r>
        <w:rPr>
          <w:rFonts w:ascii="Arial" w:hAnsi="Arial" w:cs="Arial"/>
          <w:color w:val="202122"/>
          <w:sz w:val="21"/>
          <w:szCs w:val="21"/>
        </w:rPr>
        <w:t>​</w:t>
      </w:r>
    </w:p>
    <w:p w14:paraId="50ED8F37" w14:textId="77777777" w:rsidR="002D6A08" w:rsidRDefault="002D6A08" w:rsidP="002D6A08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Tiene como límite oriental al </w:t>
      </w:r>
      <w:hyperlink r:id="rId54" w:tooltip="Río de la Plat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Río de la Plata</w:t>
        </w:r>
      </w:hyperlink>
      <w:r>
        <w:rPr>
          <w:rFonts w:ascii="Arial" w:hAnsi="Arial" w:cs="Arial"/>
          <w:color w:val="202122"/>
          <w:sz w:val="21"/>
          <w:szCs w:val="21"/>
        </w:rPr>
        <w:t>, a partir del cual se distinguen tres zonas diferentes: </w:t>
      </w:r>
      <w:hyperlink r:id="rId55" w:tooltip="Zona Norte del Gran Buenos Aire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zona norte</w:t>
        </w:r>
      </w:hyperlink>
      <w:r>
        <w:rPr>
          <w:rFonts w:ascii="Arial" w:hAnsi="Arial" w:cs="Arial"/>
          <w:color w:val="202122"/>
          <w:sz w:val="21"/>
          <w:szCs w:val="21"/>
        </w:rPr>
        <w:t>, </w:t>
      </w:r>
      <w:hyperlink r:id="rId56" w:tooltip="Zona Oeste del Gran Buenos Aire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zona oeste</w:t>
        </w:r>
      </w:hyperlink>
      <w:r>
        <w:rPr>
          <w:rFonts w:ascii="Arial" w:hAnsi="Arial" w:cs="Arial"/>
          <w:color w:val="202122"/>
          <w:sz w:val="21"/>
          <w:szCs w:val="21"/>
        </w:rPr>
        <w:t> y </w:t>
      </w:r>
      <w:hyperlink r:id="rId57" w:tooltip="Zona Sur del Gran Buenos Aire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zona sur</w:t>
        </w:r>
      </w:hyperlink>
      <w:r>
        <w:rPr>
          <w:rFonts w:ascii="Arial" w:hAnsi="Arial" w:cs="Arial"/>
          <w:color w:val="202122"/>
          <w:sz w:val="21"/>
          <w:szCs w:val="21"/>
        </w:rPr>
        <w:t>. La superficie varía según se limite el área a la mancha urbana o abarque también las zonas rurales y semirrurales, y según se incluya o excluya el sector insular del </w:t>
      </w:r>
      <w:hyperlink r:id="rId58" w:tooltip="Delta del Paraná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delta del Paraná</w:t>
        </w:r>
      </w:hyperlink>
      <w:r>
        <w:rPr>
          <w:rFonts w:ascii="Arial" w:hAnsi="Arial" w:cs="Arial"/>
          <w:color w:val="202122"/>
          <w:sz w:val="21"/>
          <w:szCs w:val="21"/>
        </w:rPr>
        <w:t>.</w:t>
      </w:r>
    </w:p>
    <w:p w14:paraId="449C21E6" w14:textId="77777777" w:rsidR="002D6A08" w:rsidRDefault="002D6A08" w:rsidP="002D6A08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En su máxima extensión, la superficie es de 13 934 km² (40 municipios de PBA + CABA).</w:t>
      </w:r>
      <w:hyperlink r:id="rId59" w:anchor="cite_note-Flacso-AMBA-5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5</w:t>
        </w:r>
      </w:hyperlink>
      <w:r>
        <w:rPr>
          <w:rFonts w:ascii="Arial" w:hAnsi="Arial" w:cs="Arial"/>
          <w:color w:val="202122"/>
          <w:sz w:val="21"/>
          <w:szCs w:val="21"/>
        </w:rPr>
        <w:t>​ En el </w:t>
      </w:r>
      <w:hyperlink r:id="rId60" w:anchor="%C3%81rea_Metropolitana_de_Buenos_Aires_(AMBA)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AMBA (área metropolitana de Buenos Aires)</w:t>
        </w:r>
      </w:hyperlink>
      <w:r>
        <w:rPr>
          <w:rFonts w:ascii="Arial" w:hAnsi="Arial" w:cs="Arial"/>
          <w:color w:val="202122"/>
          <w:sz w:val="21"/>
          <w:szCs w:val="21"/>
        </w:rPr>
        <w:t> hay 16,4 millones habitantes (censo 2022) repartidos entre los 40 </w:t>
      </w:r>
      <w:hyperlink r:id="rId61" w:tooltip="Anexo:Partidos de la provincia de Buenos Aire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partidos-municipios</w:t>
        </w:r>
      </w:hyperlink>
      <w:r>
        <w:rPr>
          <w:rFonts w:ascii="Arial" w:hAnsi="Arial" w:cs="Arial"/>
          <w:color w:val="202122"/>
          <w:sz w:val="21"/>
          <w:szCs w:val="21"/>
        </w:rPr>
        <w:t> </w:t>
      </w:r>
      <w:hyperlink r:id="rId62" w:tooltip="Bonaerense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bonaerenses</w:t>
        </w:r>
      </w:hyperlink>
      <w:r>
        <w:rPr>
          <w:rFonts w:ascii="Arial" w:hAnsi="Arial" w:cs="Arial"/>
          <w:color w:val="202122"/>
          <w:sz w:val="21"/>
          <w:szCs w:val="21"/>
        </w:rPr>
        <w:t> que son parte del AMBA.</w:t>
      </w:r>
      <w:hyperlink r:id="rId63" w:anchor="cite_note-C2022-AMBA-6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6</w:t>
        </w:r>
      </w:hyperlink>
      <w:r>
        <w:rPr>
          <w:rFonts w:ascii="Arial" w:hAnsi="Arial" w:cs="Arial"/>
          <w:color w:val="202122"/>
          <w:sz w:val="21"/>
          <w:szCs w:val="21"/>
        </w:rPr>
        <w:t>​</w:t>
      </w:r>
    </w:p>
    <w:p w14:paraId="0CE04476" w14:textId="77777777" w:rsidR="00B72204" w:rsidRDefault="00B72204"/>
    <w:p w14:paraId="41BB7C15" w14:textId="7BBD6721" w:rsidR="002D6A08" w:rsidRDefault="002D6A08">
      <w:r>
        <w:t xml:space="preserve">Poe el camino sobrevolamos ROSARIO </w:t>
      </w:r>
    </w:p>
    <w:p w14:paraId="12187065" w14:textId="77777777" w:rsidR="002D6A08" w:rsidRDefault="002D6A08" w:rsidP="002D6A08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>Rosario</w:t>
      </w:r>
      <w:r>
        <w:rPr>
          <w:rFonts w:ascii="Arial" w:hAnsi="Arial" w:cs="Arial"/>
          <w:color w:val="202122"/>
          <w:sz w:val="21"/>
          <w:szCs w:val="21"/>
        </w:rPr>
        <w:t> es una ciudad situada en el </w:t>
      </w:r>
      <w:hyperlink r:id="rId64" w:tooltip="Sudeste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sudeste</w:t>
        </w:r>
      </w:hyperlink>
      <w:r>
        <w:rPr>
          <w:rFonts w:ascii="Arial" w:hAnsi="Arial" w:cs="Arial"/>
          <w:color w:val="202122"/>
          <w:sz w:val="21"/>
          <w:szCs w:val="21"/>
        </w:rPr>
        <w:t> de la </w:t>
      </w:r>
      <w:hyperlink r:id="rId65" w:tooltip="Provincia de Santa Fe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provincia de Santa Fe</w:t>
        </w:r>
      </w:hyperlink>
      <w:r>
        <w:rPr>
          <w:rFonts w:ascii="Arial" w:hAnsi="Arial" w:cs="Arial"/>
          <w:color w:val="202122"/>
          <w:sz w:val="21"/>
          <w:szCs w:val="21"/>
        </w:rPr>
        <w:t>, </w:t>
      </w:r>
      <w:hyperlink r:id="rId66" w:tooltip="Argenti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Argentina</w:t>
        </w:r>
      </w:hyperlink>
      <w:r>
        <w:rPr>
          <w:rFonts w:ascii="Arial" w:hAnsi="Arial" w:cs="Arial"/>
          <w:color w:val="202122"/>
          <w:sz w:val="21"/>
          <w:szCs w:val="21"/>
        </w:rPr>
        <w:t>, </w:t>
      </w:r>
      <w:hyperlink r:id="rId67" w:tooltip="Capital (política)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cabecera</w:t>
        </w:r>
      </w:hyperlink>
      <w:r>
        <w:rPr>
          <w:rFonts w:ascii="Arial" w:hAnsi="Arial" w:cs="Arial"/>
          <w:color w:val="202122"/>
          <w:sz w:val="21"/>
          <w:szCs w:val="21"/>
        </w:rPr>
        <w:t> del </w:t>
      </w:r>
      <w:hyperlink r:id="rId68" w:tooltip="Departamento Rosari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departamento homónimo</w:t>
        </w:r>
      </w:hyperlink>
      <w:r>
        <w:rPr>
          <w:rFonts w:ascii="Arial" w:hAnsi="Arial" w:cs="Arial"/>
          <w:color w:val="202122"/>
          <w:sz w:val="21"/>
          <w:szCs w:val="21"/>
        </w:rPr>
        <w:t>. Se trata de la urbe más poblada de la provincia y la tercera del país incluyendo su </w:t>
      </w:r>
      <w:hyperlink r:id="rId69" w:tooltip="Gran Rosari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conurbano</w:t>
        </w:r>
      </w:hyperlink>
      <w:r>
        <w:rPr>
          <w:rFonts w:ascii="Arial" w:hAnsi="Arial" w:cs="Arial"/>
          <w:color w:val="202122"/>
          <w:sz w:val="21"/>
          <w:szCs w:val="21"/>
        </w:rPr>
        <w:t>.</w:t>
      </w:r>
    </w:p>
    <w:p w14:paraId="4E9C80D9" w14:textId="77777777" w:rsidR="002D6A08" w:rsidRDefault="002D6A08" w:rsidP="002D6A08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Está situada en la margen occidental del </w:t>
      </w:r>
      <w:hyperlink r:id="rId70" w:tooltip="Río Paraná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río Paraná</w:t>
        </w:r>
      </w:hyperlink>
      <w:r>
        <w:rPr>
          <w:rFonts w:ascii="Arial" w:hAnsi="Arial" w:cs="Arial"/>
          <w:color w:val="202122"/>
          <w:sz w:val="21"/>
          <w:szCs w:val="21"/>
        </w:rPr>
        <w:t>, parte de la </w:t>
      </w:r>
      <w:hyperlink r:id="rId71" w:tooltip="Hidrovía Paraná-Paraguay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hidrovía Paraná-Paraguay</w:t>
        </w:r>
      </w:hyperlink>
      <w:r>
        <w:rPr>
          <w:rFonts w:ascii="Arial" w:hAnsi="Arial" w:cs="Arial"/>
          <w:color w:val="202122"/>
          <w:sz w:val="21"/>
          <w:szCs w:val="21"/>
        </w:rPr>
        <w:t>, sobre el que está enclavado un </w:t>
      </w:r>
      <w:hyperlink r:id="rId72" w:tooltip="Puerto (navegación)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puerto</w:t>
        </w:r>
      </w:hyperlink>
      <w:r>
        <w:rPr>
          <w:rFonts w:ascii="Arial" w:hAnsi="Arial" w:cs="Arial"/>
          <w:color w:val="202122"/>
          <w:sz w:val="21"/>
          <w:szCs w:val="21"/>
        </w:rPr>
        <w:t> de 140 </w:t>
      </w:r>
      <w:hyperlink r:id="rId73" w:tooltip="Hectáreas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hectáreas</w:t>
        </w:r>
      </w:hyperlink>
      <w:r>
        <w:rPr>
          <w:rFonts w:ascii="Arial" w:hAnsi="Arial" w:cs="Arial"/>
          <w:color w:val="202122"/>
          <w:sz w:val="21"/>
          <w:szCs w:val="21"/>
        </w:rPr>
        <w:t> que maneja tanto cargas generales como </w:t>
      </w:r>
      <w:hyperlink r:id="rId74" w:tooltip="Carga a granel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a granel</w:t>
        </w:r>
      </w:hyperlink>
      <w:r>
        <w:rPr>
          <w:rFonts w:ascii="Arial" w:hAnsi="Arial" w:cs="Arial"/>
          <w:color w:val="202122"/>
          <w:sz w:val="21"/>
          <w:szCs w:val="21"/>
        </w:rPr>
        <w:t>.</w:t>
      </w:r>
      <w:hyperlink r:id="rId75" w:anchor="cite_note-4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4</w:t>
        </w:r>
      </w:hyperlink>
      <w:r>
        <w:rPr>
          <w:rFonts w:ascii="Arial" w:hAnsi="Arial" w:cs="Arial"/>
          <w:color w:val="202122"/>
          <w:sz w:val="21"/>
          <w:szCs w:val="21"/>
        </w:rPr>
        <w:t>​</w:t>
      </w:r>
    </w:p>
    <w:p w14:paraId="6507DA79" w14:textId="77777777" w:rsidR="002D6A08" w:rsidRDefault="002D6A08" w:rsidP="002D6A08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Junto a varias localidades de la zona conforma el </w:t>
      </w:r>
      <w:hyperlink r:id="rId76" w:tooltip="Área Metropolitana Rosari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Área Metropolitana Rosario</w:t>
        </w:r>
      </w:hyperlink>
      <w:r>
        <w:rPr>
          <w:rFonts w:ascii="Arial" w:hAnsi="Arial" w:cs="Arial"/>
          <w:color w:val="202122"/>
          <w:sz w:val="21"/>
          <w:szCs w:val="21"/>
        </w:rPr>
        <w:t> (con 1 691 880 habitantes, según el censo de 2010), que excede e incluye al </w:t>
      </w:r>
      <w:hyperlink r:id="rId77" w:tooltip="Gran Rosari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Gran Rosario</w:t>
        </w:r>
      </w:hyperlink>
      <w:r>
        <w:rPr>
          <w:rFonts w:ascii="Arial" w:hAnsi="Arial" w:cs="Arial"/>
          <w:color w:val="202122"/>
          <w:sz w:val="21"/>
          <w:szCs w:val="21"/>
        </w:rPr>
        <w:t> (el tercer conglomerado urbano del país con 1 236 089 personas)</w:t>
      </w:r>
      <w:hyperlink r:id="rId78" w:anchor="cite_note-Censo-2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2</w:t>
        </w:r>
      </w:hyperlink>
      <w:r>
        <w:rPr>
          <w:rFonts w:ascii="Arial" w:hAnsi="Arial" w:cs="Arial"/>
          <w:color w:val="202122"/>
          <w:sz w:val="21"/>
          <w:szCs w:val="21"/>
        </w:rPr>
        <w:t>​ y al </w:t>
      </w:r>
      <w:hyperlink r:id="rId79" w:tooltip="Departamento Rosari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departamento Rosario</w:t>
        </w:r>
      </w:hyperlink>
      <w:r>
        <w:rPr>
          <w:rFonts w:ascii="Arial" w:hAnsi="Arial" w:cs="Arial"/>
          <w:color w:val="202122"/>
          <w:sz w:val="21"/>
          <w:szCs w:val="21"/>
        </w:rPr>
        <w:t>. En 2021 se proyectó una población para el </w:t>
      </w:r>
      <w:hyperlink r:id="rId80" w:tooltip="Departamento Rosari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departamento Rosario</w:t>
        </w:r>
      </w:hyperlink>
      <w:r>
        <w:rPr>
          <w:rFonts w:ascii="Arial" w:hAnsi="Arial" w:cs="Arial"/>
          <w:color w:val="202122"/>
          <w:sz w:val="21"/>
          <w:szCs w:val="21"/>
        </w:rPr>
        <w:t> (compuesto por la ciudad de Rosario y otros 23 municipios más) de 1 399 364 personas, según datos proporcionados por el INDEC (Instituto Nacional de Estadística y Censos).</w:t>
      </w:r>
      <w:hyperlink r:id="rId81" w:anchor="cite_note-Censo-2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2</w:t>
        </w:r>
      </w:hyperlink>
      <w:r>
        <w:rPr>
          <w:rFonts w:ascii="Arial" w:hAnsi="Arial" w:cs="Arial"/>
          <w:color w:val="202122"/>
          <w:sz w:val="21"/>
          <w:szCs w:val="21"/>
        </w:rPr>
        <w:t xml:space="preserve">​De acuerdo al </w:t>
      </w:r>
      <w:r>
        <w:rPr>
          <w:rFonts w:ascii="Arial" w:hAnsi="Arial" w:cs="Arial"/>
          <w:color w:val="202122"/>
          <w:sz w:val="21"/>
          <w:szCs w:val="21"/>
        </w:rPr>
        <w:lastRenderedPageBreak/>
        <w:t>Censo 2010 la ciudad de Rosario contaba con 948 312 habitantes, no habiéndose discriminado (sin datos) en el Censo 2022</w:t>
      </w:r>
    </w:p>
    <w:p w14:paraId="79554565" w14:textId="77777777" w:rsidR="002D6A08" w:rsidRDefault="002D6A08" w:rsidP="002D6A08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La metrópolis forma parte de una región de gran importancia económica. Cerca del 70% de la producción de cereales del país se exporta a través de su puerto.</w:t>
      </w:r>
      <w:hyperlink r:id="rId82" w:anchor="cite_note-5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5</w:t>
        </w:r>
      </w:hyperlink>
      <w:r>
        <w:rPr>
          <w:rFonts w:ascii="Arial" w:hAnsi="Arial" w:cs="Arial"/>
          <w:color w:val="202122"/>
          <w:sz w:val="21"/>
          <w:szCs w:val="21"/>
        </w:rPr>
        <w:t>​</w:t>
      </w:r>
      <w:hyperlink r:id="rId83" w:anchor="cite_note-6" w:history="1">
        <w:r>
          <w:rPr>
            <w:rStyle w:val="Hipervnculo"/>
            <w:rFonts w:ascii="Arial" w:hAnsi="Arial" w:cs="Arial"/>
            <w:color w:val="3366CC"/>
            <w:sz w:val="21"/>
            <w:szCs w:val="21"/>
            <w:vertAlign w:val="superscript"/>
          </w:rPr>
          <w:t>6</w:t>
        </w:r>
      </w:hyperlink>
      <w:r>
        <w:rPr>
          <w:rFonts w:ascii="Arial" w:hAnsi="Arial" w:cs="Arial"/>
          <w:color w:val="202122"/>
          <w:sz w:val="21"/>
          <w:szCs w:val="21"/>
        </w:rPr>
        <w:t>​El Gran Rosario generaba hasta 2015 el primer </w:t>
      </w:r>
      <w:r>
        <w:rPr>
          <w:rFonts w:ascii="Arial" w:hAnsi="Arial" w:cs="Arial"/>
          <w:i/>
          <w:iCs/>
          <w:color w:val="202122"/>
          <w:sz w:val="21"/>
          <w:szCs w:val="21"/>
        </w:rPr>
        <w:t>PBI per cápita</w:t>
      </w:r>
      <w:r>
        <w:rPr>
          <w:rFonts w:ascii="Arial" w:hAnsi="Arial" w:cs="Arial"/>
          <w:color w:val="202122"/>
          <w:sz w:val="21"/>
          <w:szCs w:val="21"/>
        </w:rPr>
        <w:t> de Argentina y el segundo de Latinoamérica luego de Brasilia, siendo a su vez el segundo </w:t>
      </w:r>
      <w:r>
        <w:rPr>
          <w:rFonts w:ascii="Arial" w:hAnsi="Arial" w:cs="Arial"/>
          <w:i/>
          <w:iCs/>
          <w:color w:val="202122"/>
          <w:sz w:val="21"/>
          <w:szCs w:val="21"/>
        </w:rPr>
        <w:t>PBI urbano</w:t>
      </w:r>
      <w:r>
        <w:rPr>
          <w:rFonts w:ascii="Arial" w:hAnsi="Arial" w:cs="Arial"/>
          <w:color w:val="202122"/>
          <w:sz w:val="21"/>
          <w:szCs w:val="21"/>
        </w:rPr>
        <w:t> de Argentina, tomando toda su conglomeración urbana, por detrás del Gran Córdoba y detrás del Gran Buenos Aires.</w:t>
      </w:r>
    </w:p>
    <w:p w14:paraId="5754340B" w14:textId="77777777" w:rsidR="002D6A08" w:rsidRDefault="002D6A08" w:rsidP="002D6A08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color w:val="202122"/>
          <w:sz w:val="21"/>
          <w:szCs w:val="21"/>
        </w:rPr>
      </w:pPr>
      <w:r>
        <w:rPr>
          <w:rFonts w:ascii="Arial" w:hAnsi="Arial" w:cs="Arial"/>
          <w:color w:val="202122"/>
          <w:sz w:val="21"/>
          <w:szCs w:val="21"/>
        </w:rPr>
        <w:t>Rosario es conocida como la </w:t>
      </w:r>
      <w:hyperlink r:id="rId84" w:tooltip="Bandera de Argentin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Cuna de la Bandera Argentina</w:t>
        </w:r>
      </w:hyperlink>
      <w:r>
        <w:rPr>
          <w:rFonts w:ascii="Arial" w:hAnsi="Arial" w:cs="Arial"/>
          <w:color w:val="202122"/>
          <w:sz w:val="21"/>
          <w:szCs w:val="21"/>
        </w:rPr>
        <w:t> y su edificación más conocida es el </w:t>
      </w:r>
      <w:hyperlink r:id="rId85" w:tooltip="Monumento Histórico Nacional a la Bandera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Monumento a la Bandera</w:t>
        </w:r>
      </w:hyperlink>
      <w:r>
        <w:rPr>
          <w:rFonts w:ascii="Arial" w:hAnsi="Arial" w:cs="Arial"/>
          <w:color w:val="202122"/>
          <w:sz w:val="21"/>
          <w:szCs w:val="21"/>
        </w:rPr>
        <w:t>. Foco educativo y cultural, cuenta además con importantes </w:t>
      </w:r>
      <w:hyperlink r:id="rId86" w:tooltip="Museo" w:history="1">
        <w:r>
          <w:rPr>
            <w:rStyle w:val="Hipervnculo"/>
            <w:rFonts w:ascii="Arial" w:hAnsi="Arial" w:cs="Arial"/>
            <w:color w:val="3366CC"/>
            <w:sz w:val="21"/>
            <w:szCs w:val="21"/>
          </w:rPr>
          <w:t>museos</w:t>
        </w:r>
      </w:hyperlink>
      <w:r>
        <w:rPr>
          <w:rFonts w:ascii="Arial" w:hAnsi="Arial" w:cs="Arial"/>
          <w:color w:val="202122"/>
          <w:sz w:val="21"/>
          <w:szCs w:val="21"/>
        </w:rPr>
        <w:t> y bibliotecas y su infraestructura turística incluye circuitos arquitectónicos, paseos, bulevares, parques y hoteles.</w:t>
      </w:r>
    </w:p>
    <w:p w14:paraId="710969C0" w14:textId="77777777" w:rsidR="002D6A08" w:rsidRDefault="002D6A08"/>
    <w:p w14:paraId="6429866C" w14:textId="77777777" w:rsidR="00B72204" w:rsidRDefault="00B72204"/>
    <w:sectPr w:rsidR="00B722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153C16"/>
    <w:rsid w:val="001976CC"/>
    <w:rsid w:val="001D6171"/>
    <w:rsid w:val="001E5BE7"/>
    <w:rsid w:val="002402C2"/>
    <w:rsid w:val="002D6A08"/>
    <w:rsid w:val="003F420C"/>
    <w:rsid w:val="004A7BA4"/>
    <w:rsid w:val="0051231D"/>
    <w:rsid w:val="005A7D38"/>
    <w:rsid w:val="005F1BEE"/>
    <w:rsid w:val="007B6836"/>
    <w:rsid w:val="009D0FDE"/>
    <w:rsid w:val="00A027C5"/>
    <w:rsid w:val="00AC7623"/>
    <w:rsid w:val="00B72204"/>
    <w:rsid w:val="00B925A4"/>
    <w:rsid w:val="00B978FF"/>
    <w:rsid w:val="00C06BF5"/>
    <w:rsid w:val="00C941B6"/>
    <w:rsid w:val="00CE6C6A"/>
    <w:rsid w:val="00DA4093"/>
    <w:rsid w:val="00F46934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es.wikipedia.org/wiki/Argentina" TargetMode="External"/><Relationship Id="rId21" Type="http://schemas.openxmlformats.org/officeDocument/2006/relationships/hyperlink" Target="https://es.wikipedia.org/wiki/Aeroparque_Jorge_Newbery" TargetMode="External"/><Relationship Id="rId42" Type="http://schemas.openxmlformats.org/officeDocument/2006/relationships/hyperlink" Target="https://es.wikipedia.org/wiki/Ciudad_Aut%C3%B3noma_de_Buenos_Aires" TargetMode="External"/><Relationship Id="rId47" Type="http://schemas.openxmlformats.org/officeDocument/2006/relationships/hyperlink" Target="https://es.wikipedia.org/wiki/Gran_Buenos_Aires" TargetMode="External"/><Relationship Id="rId63" Type="http://schemas.openxmlformats.org/officeDocument/2006/relationships/hyperlink" Target="https://es.wikipedia.org/wiki/Gran_Buenos_Aires" TargetMode="External"/><Relationship Id="rId68" Type="http://schemas.openxmlformats.org/officeDocument/2006/relationships/hyperlink" Target="https://es.wikipedia.org/wiki/Departamento_Rosario" TargetMode="External"/><Relationship Id="rId84" Type="http://schemas.openxmlformats.org/officeDocument/2006/relationships/hyperlink" Target="https://es.wikipedia.org/wiki/Bandera_de_Argentina" TargetMode="External"/><Relationship Id="rId16" Type="http://schemas.openxmlformats.org/officeDocument/2006/relationships/hyperlink" Target="https://es.wikipedia.org/wiki/R%C3%ADo_de_la_Plata" TargetMode="External"/><Relationship Id="rId11" Type="http://schemas.openxmlformats.org/officeDocument/2006/relationships/hyperlink" Target="https://es.wikipedia.org/wiki/Barrio_de_Palermo" TargetMode="External"/><Relationship Id="rId32" Type="http://schemas.openxmlformats.org/officeDocument/2006/relationships/hyperlink" Target="https://es.wikipedia.org/wiki/Ezeiza" TargetMode="External"/><Relationship Id="rId37" Type="http://schemas.openxmlformats.org/officeDocument/2006/relationships/hyperlink" Target="https://es.wikipedia.org/wiki/Megaciudad" TargetMode="External"/><Relationship Id="rId53" Type="http://schemas.openxmlformats.org/officeDocument/2006/relationships/hyperlink" Target="https://es.wikipedia.org/wiki/Gran_Buenos_Aires" TargetMode="External"/><Relationship Id="rId58" Type="http://schemas.openxmlformats.org/officeDocument/2006/relationships/hyperlink" Target="https://es.wikipedia.org/wiki/Delta_del_Paran%C3%A1" TargetMode="External"/><Relationship Id="rId74" Type="http://schemas.openxmlformats.org/officeDocument/2006/relationships/hyperlink" Target="https://es.wikipedia.org/wiki/Carga_a_granel" TargetMode="External"/><Relationship Id="rId79" Type="http://schemas.openxmlformats.org/officeDocument/2006/relationships/hyperlink" Target="https://es.wikipedia.org/wiki/Departamento_Rosario" TargetMode="External"/><Relationship Id="rId5" Type="http://schemas.openxmlformats.org/officeDocument/2006/relationships/hyperlink" Target="https://es.wikipedia.org/wiki/Asociaci%C3%B3n_de_Transporte_A%C3%A9reo_Internacional" TargetMode="External"/><Relationship Id="rId19" Type="http://schemas.openxmlformats.org/officeDocument/2006/relationships/hyperlink" Target="https://es.wikipedia.org/wiki/Jorge_Newbery" TargetMode="External"/><Relationship Id="rId14" Type="http://schemas.openxmlformats.org/officeDocument/2006/relationships/hyperlink" Target="https://es.wikipedia.org/wiki/Municipalidad_de_la_Ciudad_de_Buenos_Aires" TargetMode="External"/><Relationship Id="rId22" Type="http://schemas.openxmlformats.org/officeDocument/2006/relationships/hyperlink" Target="https://es.wikipedia.org/wiki/Aeroparque_Jorge_Newbery" TargetMode="External"/><Relationship Id="rId27" Type="http://schemas.openxmlformats.org/officeDocument/2006/relationships/hyperlink" Target="https://es.wikipedia.org/wiki/Brasil" TargetMode="External"/><Relationship Id="rId30" Type="http://schemas.openxmlformats.org/officeDocument/2006/relationships/hyperlink" Target="https://es.wikipedia.org/wiki/Uruguay" TargetMode="External"/><Relationship Id="rId35" Type="http://schemas.openxmlformats.org/officeDocument/2006/relationships/hyperlink" Target="https://es.wikipedia.org/wiki/Sudam%C3%A9rica" TargetMode="External"/><Relationship Id="rId43" Type="http://schemas.openxmlformats.org/officeDocument/2006/relationships/hyperlink" Target="https://es.wikipedia.org/wiki/Provincia_de_Buenos_Aires" TargetMode="External"/><Relationship Id="rId48" Type="http://schemas.openxmlformats.org/officeDocument/2006/relationships/hyperlink" Target="https://es.wikipedia.org/wiki/Instituto_Nacional_de_Estad%C3%ADstica_y_Censos_(Argentina)" TargetMode="External"/><Relationship Id="rId56" Type="http://schemas.openxmlformats.org/officeDocument/2006/relationships/hyperlink" Target="https://es.wikipedia.org/wiki/Zona_Oeste_del_Gran_Buenos_Aires" TargetMode="External"/><Relationship Id="rId64" Type="http://schemas.openxmlformats.org/officeDocument/2006/relationships/hyperlink" Target="https://es.wikipedia.org/wiki/Sudeste" TargetMode="External"/><Relationship Id="rId69" Type="http://schemas.openxmlformats.org/officeDocument/2006/relationships/hyperlink" Target="https://es.wikipedia.org/wiki/Gran_Rosario" TargetMode="External"/><Relationship Id="rId77" Type="http://schemas.openxmlformats.org/officeDocument/2006/relationships/hyperlink" Target="https://es.wikipedia.org/wiki/Gran_Rosario" TargetMode="External"/><Relationship Id="rId8" Type="http://schemas.openxmlformats.org/officeDocument/2006/relationships/hyperlink" Target="https://es.wikipedia.org/wiki/Argentina" TargetMode="External"/><Relationship Id="rId51" Type="http://schemas.openxmlformats.org/officeDocument/2006/relationships/hyperlink" Target="https://es.wikipedia.org/wiki/Mancha_urbana" TargetMode="External"/><Relationship Id="rId72" Type="http://schemas.openxmlformats.org/officeDocument/2006/relationships/hyperlink" Target="https://es.wikipedia.org/wiki/Puerto_(navegaci%C3%B3n)" TargetMode="External"/><Relationship Id="rId80" Type="http://schemas.openxmlformats.org/officeDocument/2006/relationships/hyperlink" Target="https://es.wikipedia.org/wiki/Departamento_Rosario" TargetMode="External"/><Relationship Id="rId85" Type="http://schemas.openxmlformats.org/officeDocument/2006/relationships/hyperlink" Target="https://es.wikipedia.org/wiki/Monumento_Hist%C3%B3rico_Nacional_a_la_Bander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es.wikipedia.org/wiki/Ciudad_Aut%C3%B3noma_de_Buenos_Aires" TargetMode="External"/><Relationship Id="rId17" Type="http://schemas.openxmlformats.org/officeDocument/2006/relationships/hyperlink" Target="https://es.wikipedia.org/wiki/V%C3%ADctor_Manuel_Acu%C3%B1a" TargetMode="External"/><Relationship Id="rId25" Type="http://schemas.openxmlformats.org/officeDocument/2006/relationships/hyperlink" Target="https://es.wikipedia.org/wiki/Aeroparque_Jorge_Newbery" TargetMode="External"/><Relationship Id="rId33" Type="http://schemas.openxmlformats.org/officeDocument/2006/relationships/hyperlink" Target="https://es.wikipedia.org/wiki/Km" TargetMode="External"/><Relationship Id="rId38" Type="http://schemas.openxmlformats.org/officeDocument/2006/relationships/hyperlink" Target="https://es.wikipedia.org/wiki/Argentina" TargetMode="External"/><Relationship Id="rId46" Type="http://schemas.openxmlformats.org/officeDocument/2006/relationships/hyperlink" Target="https://es.wikipedia.org/wiki/Mancha_urbana" TargetMode="External"/><Relationship Id="rId59" Type="http://schemas.openxmlformats.org/officeDocument/2006/relationships/hyperlink" Target="https://es.wikipedia.org/wiki/Gran_Buenos_Aires" TargetMode="External"/><Relationship Id="rId67" Type="http://schemas.openxmlformats.org/officeDocument/2006/relationships/hyperlink" Target="https://es.wikipedia.org/wiki/Capital_(pol%C3%ADtica)" TargetMode="External"/><Relationship Id="rId20" Type="http://schemas.openxmlformats.org/officeDocument/2006/relationships/hyperlink" Target="https://es.wikipedia.org/wiki/Aeroparque_Jorge_Newbery" TargetMode="External"/><Relationship Id="rId41" Type="http://schemas.openxmlformats.org/officeDocument/2006/relationships/hyperlink" Target="https://es.wikipedia.org/wiki/Conurbaci%C3%B3n" TargetMode="External"/><Relationship Id="rId54" Type="http://schemas.openxmlformats.org/officeDocument/2006/relationships/hyperlink" Target="https://es.wikipedia.org/wiki/R%C3%ADo_de_la_Plata" TargetMode="External"/><Relationship Id="rId62" Type="http://schemas.openxmlformats.org/officeDocument/2006/relationships/hyperlink" Target="https://es.wikipedia.org/wiki/Bonaerense" TargetMode="External"/><Relationship Id="rId70" Type="http://schemas.openxmlformats.org/officeDocument/2006/relationships/hyperlink" Target="https://es.wikipedia.org/wiki/R%C3%ADo_Paran%C3%A1" TargetMode="External"/><Relationship Id="rId75" Type="http://schemas.openxmlformats.org/officeDocument/2006/relationships/hyperlink" Target="https://es.wikipedia.org/wiki/Rosario_(Argentina)" TargetMode="External"/><Relationship Id="rId83" Type="http://schemas.openxmlformats.org/officeDocument/2006/relationships/hyperlink" Target="https://es.wikipedia.org/wiki/Rosario_(Argentina)" TargetMode="External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s.wikipedia.org/wiki/Organizaci%C3%B3n_de_Aviaci%C3%B3n_Civil_Internacional" TargetMode="External"/><Relationship Id="rId15" Type="http://schemas.openxmlformats.org/officeDocument/2006/relationships/hyperlink" Target="https://es.wikipedia.org/wiki/Parque_de_la_Raza" TargetMode="External"/><Relationship Id="rId23" Type="http://schemas.openxmlformats.org/officeDocument/2006/relationships/hyperlink" Target="https://es.wikipedia.org/wiki/Aeropuertos_Argentina_2000" TargetMode="External"/><Relationship Id="rId28" Type="http://schemas.openxmlformats.org/officeDocument/2006/relationships/hyperlink" Target="https://es.wikipedia.org/wiki/Chile" TargetMode="External"/><Relationship Id="rId36" Type="http://schemas.openxmlformats.org/officeDocument/2006/relationships/hyperlink" Target="https://es.wikipedia.org/wiki/Aeroparque_Jorge_Newbery" TargetMode="External"/><Relationship Id="rId49" Type="http://schemas.openxmlformats.org/officeDocument/2006/relationships/hyperlink" Target="https://es.wikipedia.org/wiki/%C3%81rea_Metropolitana_de_Buenos_Aires" TargetMode="External"/><Relationship Id="rId57" Type="http://schemas.openxmlformats.org/officeDocument/2006/relationships/hyperlink" Target="https://es.wikipedia.org/wiki/Zona_Sur_del_Gran_Buenos_Aires" TargetMode="External"/><Relationship Id="rId10" Type="http://schemas.openxmlformats.org/officeDocument/2006/relationships/hyperlink" Target="https://es.wikipedia.org/wiki/R%C3%ADo_de_la_Plata" TargetMode="External"/><Relationship Id="rId31" Type="http://schemas.openxmlformats.org/officeDocument/2006/relationships/hyperlink" Target="https://es.wikipedia.org/wiki/Aeropuerto_Internacional_Ministro_Pistarini" TargetMode="External"/><Relationship Id="rId44" Type="http://schemas.openxmlformats.org/officeDocument/2006/relationships/hyperlink" Target="https://es.wikipedia.org/wiki/Gran_Buenos_Aires" TargetMode="External"/><Relationship Id="rId52" Type="http://schemas.openxmlformats.org/officeDocument/2006/relationships/hyperlink" Target="https://es.wikipedia.org/wiki/Gran_Buenos_Aires" TargetMode="External"/><Relationship Id="rId60" Type="http://schemas.openxmlformats.org/officeDocument/2006/relationships/hyperlink" Target="https://es.wikipedia.org/wiki/Gran_Buenos_Aires" TargetMode="External"/><Relationship Id="rId65" Type="http://schemas.openxmlformats.org/officeDocument/2006/relationships/hyperlink" Target="https://es.wikipedia.org/wiki/Provincia_de_Santa_Fe" TargetMode="External"/><Relationship Id="rId73" Type="http://schemas.openxmlformats.org/officeDocument/2006/relationships/hyperlink" Target="https://es.wikipedia.org/wiki/Hect%C3%A1reas" TargetMode="External"/><Relationship Id="rId78" Type="http://schemas.openxmlformats.org/officeDocument/2006/relationships/hyperlink" Target="https://es.wikipedia.org/wiki/Rosario_(Argentina)" TargetMode="External"/><Relationship Id="rId81" Type="http://schemas.openxmlformats.org/officeDocument/2006/relationships/hyperlink" Target="https://es.wikipedia.org/wiki/Rosario_(Argentina)" TargetMode="External"/><Relationship Id="rId86" Type="http://schemas.openxmlformats.org/officeDocument/2006/relationships/hyperlink" Target="https://es.wikipedia.org/wiki/Museo" TargetMode="External"/><Relationship Id="rId4" Type="http://schemas.openxmlformats.org/officeDocument/2006/relationships/hyperlink" Target="https://es.wikipedia.org/wiki/C%C3%B3digo_de_aeropuertos_de_la_Fuerza_A%C3%A9rea_Argentina" TargetMode="External"/><Relationship Id="rId9" Type="http://schemas.openxmlformats.org/officeDocument/2006/relationships/hyperlink" Target="https://es.wikipedia.org/wiki/Avenida_Costanera_Rafael_Obligado" TargetMode="External"/><Relationship Id="rId13" Type="http://schemas.openxmlformats.org/officeDocument/2006/relationships/hyperlink" Target="https://es.wikipedia.org/w/index.php?title=Aeroparque_Jorge_Newbery&amp;action=edit&amp;section=1" TargetMode="External"/><Relationship Id="rId18" Type="http://schemas.openxmlformats.org/officeDocument/2006/relationships/hyperlink" Target="https://es.wikipedia.org/wiki/Aeroparque_Jorge_Newbery" TargetMode="External"/><Relationship Id="rId39" Type="http://schemas.openxmlformats.org/officeDocument/2006/relationships/hyperlink" Target="https://es.wikipedia.org/wiki/Gran_Buenos_Aires" TargetMode="External"/><Relationship Id="rId34" Type="http://schemas.openxmlformats.org/officeDocument/2006/relationships/hyperlink" Target="https://es.wikipedia.org/wiki/Skytrax" TargetMode="External"/><Relationship Id="rId50" Type="http://schemas.openxmlformats.org/officeDocument/2006/relationships/hyperlink" Target="https://es.wikipedia.org/wiki/Gran_Buenos_Aires" TargetMode="External"/><Relationship Id="rId55" Type="http://schemas.openxmlformats.org/officeDocument/2006/relationships/hyperlink" Target="https://es.wikipedia.org/wiki/Zona_Norte_del_Gran_Buenos_Aires" TargetMode="External"/><Relationship Id="rId76" Type="http://schemas.openxmlformats.org/officeDocument/2006/relationships/hyperlink" Target="https://es.wikipedia.org/wiki/%C3%81rea_Metropolitana_Rosario" TargetMode="External"/><Relationship Id="rId7" Type="http://schemas.openxmlformats.org/officeDocument/2006/relationships/hyperlink" Target="https://es.wikipedia.org/wiki/%C3%81rea_Metropolitana_de_Buenos_Aires" TargetMode="External"/><Relationship Id="rId71" Type="http://schemas.openxmlformats.org/officeDocument/2006/relationships/hyperlink" Target="https://es.wikipedia.org/wiki/Hidrov%C3%ADa_Paran%C3%A1-Paraguay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es.wikipedia.org/wiki/Paraguay" TargetMode="External"/><Relationship Id="rId24" Type="http://schemas.openxmlformats.org/officeDocument/2006/relationships/hyperlink" Target="https://es.wikipedia.org/wiki/Aeropuerto_de_Mor%C3%B3n_(Buenos_Aires)" TargetMode="External"/><Relationship Id="rId40" Type="http://schemas.openxmlformats.org/officeDocument/2006/relationships/hyperlink" Target="https://es.wikipedia.org/wiki/Anexo:Aglomeraciones_urbanas_m%C3%A1s_pobladas_del_mundo" TargetMode="External"/><Relationship Id="rId45" Type="http://schemas.openxmlformats.org/officeDocument/2006/relationships/hyperlink" Target="https://es.wikipedia.org/wiki/Gran_Buenos_Aires" TargetMode="External"/><Relationship Id="rId66" Type="http://schemas.openxmlformats.org/officeDocument/2006/relationships/hyperlink" Target="https://es.wikipedia.org/wiki/Argentina" TargetMode="External"/><Relationship Id="rId87" Type="http://schemas.openxmlformats.org/officeDocument/2006/relationships/fontTable" Target="fontTable.xml"/><Relationship Id="rId61" Type="http://schemas.openxmlformats.org/officeDocument/2006/relationships/hyperlink" Target="https://es.wikipedia.org/wiki/Anexo:Partidos_de_la_provincia_de_Buenos_Aires" TargetMode="External"/><Relationship Id="rId82" Type="http://schemas.openxmlformats.org/officeDocument/2006/relationships/hyperlink" Target="https://es.wikipedia.org/wiki/Rosario_(Argentina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2297</Words>
  <Characters>12639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10</cp:revision>
  <dcterms:created xsi:type="dcterms:W3CDTF">2024-01-12T06:30:00Z</dcterms:created>
  <dcterms:modified xsi:type="dcterms:W3CDTF">2024-07-17T07:24:00Z</dcterms:modified>
</cp:coreProperties>
</file>