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AE4" w14:textId="0E07196B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20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7777777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 xml:space="preserve"> CATARATAS DE IGUAZÚ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ICAO:SARI</w:t>
      </w:r>
      <w:proofErr w:type="gramEnd"/>
    </w:p>
    <w:p w14:paraId="2956260F" w14:textId="7777777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CURITIBA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875229">
        <w:rPr>
          <w:rFonts w:ascii="Arial" w:hAnsi="Arial" w:cs="Arial"/>
          <w:b/>
          <w:bCs/>
          <w:color w:val="202122"/>
          <w:sz w:val="21"/>
          <w:szCs w:val="21"/>
        </w:rPr>
        <w:t>S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BCT</w:t>
      </w:r>
      <w:proofErr w:type="gramEnd"/>
    </w:p>
    <w:p w14:paraId="65BF11DF" w14:textId="45CDDEE7" w:rsidR="005A7D38" w:rsidRPr="00CA1EB7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 JOINVILLE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02122"/>
          <w:sz w:val="21"/>
          <w:szCs w:val="21"/>
        </w:rPr>
        <w:t>SBJV</w:t>
      </w:r>
    </w:p>
    <w:p w14:paraId="7245880C" w14:textId="77777777" w:rsidR="008A62AC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F23C2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95</w:t>
      </w:r>
      <w:r w:rsidR="00875229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44768B46" w:rsidR="005A7D38" w:rsidRPr="00981FA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295B8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16</w:t>
      </w:r>
      <w:r w:rsidR="00E93E92" w:rsidRPr="00981FAF"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Default="00B925A4"/>
    <w:p w14:paraId="131E4DEB" w14:textId="77777777" w:rsidR="008A62AC" w:rsidRDefault="008A62AC" w:rsidP="008A62AC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Las </w:t>
      </w:r>
      <w:r>
        <w:rPr>
          <w:rFonts w:ascii="Arial" w:hAnsi="Arial" w:cs="Arial"/>
          <w:b/>
          <w:bCs/>
          <w:color w:val="202122"/>
          <w:sz w:val="21"/>
          <w:szCs w:val="21"/>
        </w:rPr>
        <w:t>cataratas del Iguazú</w:t>
      </w:r>
      <w:r>
        <w:rPr>
          <w:rFonts w:ascii="Arial" w:hAnsi="Arial" w:cs="Arial"/>
          <w:color w:val="202122"/>
          <w:sz w:val="21"/>
          <w:szCs w:val="21"/>
        </w:rPr>
        <w:t> (en </w:t>
      </w:r>
      <w:hyperlink r:id="rId4" w:tooltip="Idioma portugué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portugués</w:t>
        </w:r>
      </w:hyperlink>
      <w:r>
        <w:rPr>
          <w:rFonts w:ascii="Arial" w:hAnsi="Arial" w:cs="Arial"/>
          <w:color w:val="202122"/>
          <w:sz w:val="21"/>
          <w:szCs w:val="21"/>
        </w:rPr>
        <w:t>: </w:t>
      </w:r>
      <w:r>
        <w:rPr>
          <w:rFonts w:ascii="Arial" w:hAnsi="Arial" w:cs="Arial"/>
          <w:i/>
          <w:iCs/>
          <w:color w:val="202122"/>
          <w:sz w:val="21"/>
          <w:szCs w:val="21"/>
        </w:rPr>
        <w:t xml:space="preserve">cataratas do </w:t>
      </w:r>
      <w:proofErr w:type="spellStart"/>
      <w:r>
        <w:rPr>
          <w:rFonts w:ascii="Arial" w:hAnsi="Arial" w:cs="Arial"/>
          <w:i/>
          <w:iCs/>
          <w:color w:val="202122"/>
          <w:sz w:val="21"/>
          <w:szCs w:val="21"/>
        </w:rPr>
        <w:t>Iguaçu</w:t>
      </w:r>
      <w:proofErr w:type="spellEnd"/>
      <w:r>
        <w:rPr>
          <w:rFonts w:ascii="Arial" w:hAnsi="Arial" w:cs="Arial"/>
          <w:color w:val="202122"/>
          <w:sz w:val="21"/>
          <w:szCs w:val="21"/>
        </w:rPr>
        <w:t>) son un conjunto de </w:t>
      </w:r>
      <w:hyperlink r:id="rId5" w:tooltip="Cascad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cataratas</w:t>
        </w:r>
      </w:hyperlink>
      <w:r>
        <w:rPr>
          <w:rFonts w:ascii="Arial" w:hAnsi="Arial" w:cs="Arial"/>
          <w:color w:val="202122"/>
          <w:sz w:val="21"/>
          <w:szCs w:val="21"/>
        </w:rPr>
        <w:t> que se localizan en el </w:t>
      </w:r>
      <w:hyperlink r:id="rId6" w:tooltip="Río Iguazú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Iguazú</w:t>
        </w:r>
      </w:hyperlink>
      <w:r>
        <w:rPr>
          <w:rFonts w:ascii="Arial" w:hAnsi="Arial" w:cs="Arial"/>
          <w:color w:val="202122"/>
          <w:sz w:val="21"/>
          <w:szCs w:val="21"/>
        </w:rPr>
        <w:t>, en el límite entre la provincia </w:t>
      </w:r>
      <w:hyperlink r:id="rId7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8" w:tooltip="Provincia de Mision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Misiones</w:t>
        </w:r>
      </w:hyperlink>
      <w:r>
        <w:rPr>
          <w:rFonts w:ascii="Arial" w:hAnsi="Arial" w:cs="Arial"/>
          <w:color w:val="202122"/>
          <w:sz w:val="21"/>
          <w:szCs w:val="21"/>
        </w:rPr>
        <w:t>, el estado </w:t>
      </w:r>
      <w:hyperlink r:id="rId9" w:tooltip="Brasileñ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brasileño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10" w:tooltip="Estado de Paran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Paraná</w:t>
        </w:r>
      </w:hyperlink>
      <w:r>
        <w:rPr>
          <w:rFonts w:ascii="Arial" w:hAnsi="Arial" w:cs="Arial"/>
          <w:color w:val="202122"/>
          <w:sz w:val="21"/>
          <w:szCs w:val="21"/>
        </w:rPr>
        <w:t>. Están totalmente insertadas en áreas protegidas; el sector de la Argentina se encuentra dentro del </w:t>
      </w:r>
      <w:hyperlink r:id="rId11" w:tooltip="Parque nacional Iguazú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Iguazú</w:t>
        </w:r>
      </w:hyperlink>
      <w:r>
        <w:rPr>
          <w:rFonts w:ascii="Arial" w:hAnsi="Arial" w:cs="Arial"/>
          <w:color w:val="202122"/>
          <w:sz w:val="21"/>
          <w:szCs w:val="21"/>
        </w:rPr>
        <w:t>, mientras que el de Brasil se encuentra en el </w:t>
      </w:r>
      <w:hyperlink r:id="rId12" w:tooltip="Parque nacional del Iguazú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del Iguazú</w:t>
        </w:r>
      </w:hyperlink>
      <w:r>
        <w:rPr>
          <w:rFonts w:ascii="Arial" w:hAnsi="Arial" w:cs="Arial"/>
          <w:color w:val="202122"/>
          <w:sz w:val="21"/>
          <w:szCs w:val="21"/>
        </w:rPr>
        <w:t xml:space="preserve"> (Parque Nacional do </w:t>
      </w:r>
      <w:proofErr w:type="spellStart"/>
      <w:r>
        <w:rPr>
          <w:rFonts w:ascii="Arial" w:hAnsi="Arial" w:cs="Arial"/>
          <w:color w:val="202122"/>
          <w:sz w:val="21"/>
          <w:szCs w:val="21"/>
        </w:rPr>
        <w:t>Iguaçu</w:t>
      </w:r>
      <w:proofErr w:type="spellEnd"/>
      <w:r>
        <w:rPr>
          <w:rFonts w:ascii="Arial" w:hAnsi="Arial" w:cs="Arial"/>
          <w:color w:val="202122"/>
          <w:sz w:val="21"/>
          <w:szCs w:val="21"/>
        </w:rPr>
        <w:t>), en el Estado de Paraná. Se encuentran próximas a la frontera entre Paraguay y Argentina, a sólo 13,8 km en línea recta. Fueron elegidas como una de las «</w:t>
      </w:r>
      <w:hyperlink r:id="rId13" w:tooltip="Siete maravillas naturales del mund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Siete maravillas naturales del mundo</w:t>
        </w:r>
      </w:hyperlink>
      <w:r>
        <w:rPr>
          <w:rFonts w:ascii="Arial" w:hAnsi="Arial" w:cs="Arial"/>
          <w:color w:val="202122"/>
          <w:sz w:val="21"/>
          <w:szCs w:val="21"/>
        </w:rPr>
        <w:t>».</w:t>
      </w:r>
    </w:p>
    <w:p w14:paraId="0C9FE56D" w14:textId="77777777" w:rsidR="008A62AC" w:rsidRDefault="008A62AC" w:rsidP="008A62AC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Están formadas por 275 saltos; el 80 % de ellos se ubican del lado argentino. Un espectáculo aparte es su salto de mayor caudal y, con 80 </w:t>
      </w:r>
      <w:hyperlink r:id="rId14" w:tooltip="Metr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</w:t>
        </w:r>
      </w:hyperlink>
      <w:r>
        <w:rPr>
          <w:rFonts w:ascii="Arial" w:hAnsi="Arial" w:cs="Arial"/>
          <w:color w:val="202122"/>
          <w:sz w:val="21"/>
          <w:szCs w:val="21"/>
        </w:rPr>
        <w:t>, también el más alto, la </w:t>
      </w:r>
      <w:hyperlink r:id="rId15" w:tooltip="Garganta del Diabl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Garganta del Diablo</w:t>
        </w:r>
      </w:hyperlink>
      <w:r>
        <w:rPr>
          <w:rFonts w:ascii="Arial" w:hAnsi="Arial" w:cs="Arial"/>
          <w:color w:val="202122"/>
          <w:sz w:val="21"/>
          <w:szCs w:val="21"/>
        </w:rPr>
        <w:t>, el cual se puede disfrutar en toda su majestuosidad desde solo 50 m, recorriendo las pasarelas que parten desde Puerto Canoas, al que se llega utilizando el servicio de </w:t>
      </w:r>
      <w:hyperlink r:id="rId16" w:tooltip="Tren ecológico de la Selva (aún no redactado)" w:history="1">
        <w:r>
          <w:rPr>
            <w:rStyle w:val="Hipervnculo"/>
            <w:rFonts w:ascii="Arial" w:hAnsi="Arial" w:cs="Arial"/>
            <w:color w:val="D73333"/>
            <w:sz w:val="21"/>
            <w:szCs w:val="21"/>
          </w:rPr>
          <w:t>trenes ecológicos</w:t>
        </w:r>
      </w:hyperlink>
      <w:r>
        <w:rPr>
          <w:rFonts w:ascii="Arial" w:hAnsi="Arial" w:cs="Arial"/>
          <w:color w:val="202122"/>
          <w:sz w:val="21"/>
          <w:szCs w:val="21"/>
        </w:rPr>
        <w:t>. Por este salto pasa la frontera entre ambos países. Se pueden a características de la zona: “Una exuberante y casi tropical vegetación, la frondosidad de los grandes helechos, las cañas de los bambúes, los graciosos troncos de las palmeras y miles de especies de árboles, con sus copas inclinándose sobre el abismo adornado con musgos, begonias rojas, orquídeas de oro, bromelias brillantes y bejucos con flores trompetas…”</w:t>
      </w:r>
      <w:hyperlink r:id="rId17" w:anchor="cite_note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59D924CC" w14:textId="77777777" w:rsidR="008A62AC" w:rsidRDefault="008A62AC"/>
    <w:sectPr w:rsidR="008A62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C768C"/>
    <w:rsid w:val="003F23C2"/>
    <w:rsid w:val="004701B1"/>
    <w:rsid w:val="004A7BA4"/>
    <w:rsid w:val="0051231D"/>
    <w:rsid w:val="005249A0"/>
    <w:rsid w:val="005A7D38"/>
    <w:rsid w:val="005F1BEE"/>
    <w:rsid w:val="006775BB"/>
    <w:rsid w:val="006A3E67"/>
    <w:rsid w:val="0070723B"/>
    <w:rsid w:val="007A676D"/>
    <w:rsid w:val="007B6836"/>
    <w:rsid w:val="00875229"/>
    <w:rsid w:val="008A62AC"/>
    <w:rsid w:val="00981FAF"/>
    <w:rsid w:val="009A61AE"/>
    <w:rsid w:val="009D0FDE"/>
    <w:rsid w:val="009F51D3"/>
    <w:rsid w:val="00A027C5"/>
    <w:rsid w:val="00A33593"/>
    <w:rsid w:val="00AC7623"/>
    <w:rsid w:val="00B72204"/>
    <w:rsid w:val="00B925A4"/>
    <w:rsid w:val="00B978FF"/>
    <w:rsid w:val="00C06BF5"/>
    <w:rsid w:val="00C941B6"/>
    <w:rsid w:val="00CA1EB7"/>
    <w:rsid w:val="00CB231F"/>
    <w:rsid w:val="00DA4093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Provincia_de_Misiones" TargetMode="External"/><Relationship Id="rId13" Type="http://schemas.openxmlformats.org/officeDocument/2006/relationships/hyperlink" Target="https://es.wikipedia.org/wiki/Siete_maravillas_naturales_del_mundo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Argentina" TargetMode="External"/><Relationship Id="rId12" Type="http://schemas.openxmlformats.org/officeDocument/2006/relationships/hyperlink" Target="https://es.wikipedia.org/wiki/Parque_nacional_del_Iguaz%C3%BA" TargetMode="External"/><Relationship Id="rId17" Type="http://schemas.openxmlformats.org/officeDocument/2006/relationships/hyperlink" Target="https://es.wikipedia.org/wiki/Cataratas_del_Iguaz%C3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/index.php?title=Tren_ecol%C3%B3gico_de_la_Selva&amp;action=edit&amp;redlink=1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R%C3%ADo_Iguaz%C3%BA" TargetMode="External"/><Relationship Id="rId11" Type="http://schemas.openxmlformats.org/officeDocument/2006/relationships/hyperlink" Target="https://es.wikipedia.org/wiki/Parque_nacional_Iguaz%C3%BA" TargetMode="External"/><Relationship Id="rId5" Type="http://schemas.openxmlformats.org/officeDocument/2006/relationships/hyperlink" Target="https://es.wikipedia.org/wiki/Cascada" TargetMode="External"/><Relationship Id="rId15" Type="http://schemas.openxmlformats.org/officeDocument/2006/relationships/hyperlink" Target="https://es.wikipedia.org/wiki/Garganta_del_Diablo" TargetMode="External"/><Relationship Id="rId10" Type="http://schemas.openxmlformats.org/officeDocument/2006/relationships/hyperlink" Target="https://es.wikipedia.org/wiki/Estado_de_Paran%C3%A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s.wikipedia.org/wiki/Idioma_portugu%C3%A9s" TargetMode="External"/><Relationship Id="rId9" Type="http://schemas.openxmlformats.org/officeDocument/2006/relationships/hyperlink" Target="https://es.wikipedia.org/wiki/Brasile%C3%B1o" TargetMode="External"/><Relationship Id="rId14" Type="http://schemas.openxmlformats.org/officeDocument/2006/relationships/hyperlink" Target="https://es.wikipedia.org/wiki/Met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</cp:revision>
  <dcterms:created xsi:type="dcterms:W3CDTF">2024-03-09T18:40:00Z</dcterms:created>
  <dcterms:modified xsi:type="dcterms:W3CDTF">2024-03-09T18:40:00Z</dcterms:modified>
</cp:coreProperties>
</file>