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42280CC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30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16D427D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MACEIO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MO</w:t>
      </w:r>
    </w:p>
    <w:p w14:paraId="2956260F" w14:textId="2C0C1C44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NATAL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SG</w:t>
      </w:r>
    </w:p>
    <w:p w14:paraId="65BF11DF" w14:textId="5C4C104B" w:rsidR="005A7D38" w:rsidRPr="005C1094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C1094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 w:rsidRPr="005C109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521FF" w:rsidRPr="005C1094">
        <w:rPr>
          <w:rFonts w:ascii="Arial" w:hAnsi="Arial" w:cs="Arial"/>
          <w:b/>
          <w:bCs/>
          <w:color w:val="202122"/>
          <w:sz w:val="21"/>
          <w:szCs w:val="21"/>
        </w:rPr>
        <w:t>JOAO PESSOA</w:t>
      </w:r>
      <w:r w:rsidR="00A12F9E" w:rsidRPr="005C109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5C109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5C1094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5C109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5C1094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521FF" w:rsidRPr="005C1094">
        <w:rPr>
          <w:rFonts w:ascii="Arial" w:hAnsi="Arial" w:cs="Arial"/>
          <w:b/>
          <w:bCs/>
          <w:color w:val="202122"/>
          <w:sz w:val="21"/>
          <w:szCs w:val="21"/>
        </w:rPr>
        <w:t>JP</w:t>
      </w:r>
    </w:p>
    <w:p w14:paraId="7245880C" w14:textId="65AB3858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>64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02032B6C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12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380E244C" w14:textId="77777777" w:rsidR="007F24E3" w:rsidRDefault="007F24E3"/>
    <w:p w14:paraId="7B322776" w14:textId="77777777" w:rsidR="007F24E3" w:rsidRPr="005C1094" w:rsidRDefault="007F24E3" w:rsidP="007F24E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C1094">
        <w:rPr>
          <w:rFonts w:ascii="Arial" w:hAnsi="Arial" w:cs="Arial"/>
          <w:b/>
          <w:bCs/>
          <w:sz w:val="22"/>
          <w:szCs w:val="22"/>
        </w:rPr>
        <w:t>Maceió</w:t>
      </w:r>
      <w:r w:rsidRPr="005C1094">
        <w:rPr>
          <w:rFonts w:ascii="Arial" w:hAnsi="Arial" w:cs="Arial"/>
          <w:sz w:val="22"/>
          <w:szCs w:val="22"/>
        </w:rPr>
        <w:t> es la capital del estado </w:t>
      </w:r>
      <w:hyperlink r:id="rId4" w:tooltip="Brasil" w:history="1">
        <w:r w:rsidRPr="005C1094">
          <w:rPr>
            <w:rStyle w:val="Hipervnculo"/>
            <w:rFonts w:ascii="Arial" w:hAnsi="Arial" w:cs="Arial"/>
            <w:color w:val="auto"/>
            <w:sz w:val="22"/>
            <w:szCs w:val="22"/>
          </w:rPr>
          <w:t>brasileño</w:t>
        </w:r>
      </w:hyperlink>
      <w:r w:rsidRPr="005C1094">
        <w:rPr>
          <w:rFonts w:ascii="Arial" w:hAnsi="Arial" w:cs="Arial"/>
          <w:sz w:val="22"/>
          <w:szCs w:val="22"/>
        </w:rPr>
        <w:t> de </w:t>
      </w:r>
      <w:hyperlink r:id="rId5" w:tooltip="Alagoas" w:history="1">
        <w:r w:rsidRPr="005C1094">
          <w:rPr>
            <w:rStyle w:val="Hipervnculo"/>
            <w:rFonts w:ascii="Arial" w:hAnsi="Arial" w:cs="Arial"/>
            <w:color w:val="auto"/>
            <w:sz w:val="22"/>
            <w:szCs w:val="22"/>
          </w:rPr>
          <w:t>Alagoas</w:t>
        </w:r>
      </w:hyperlink>
      <w:r w:rsidRPr="005C1094">
        <w:rPr>
          <w:rFonts w:ascii="Arial" w:hAnsi="Arial" w:cs="Arial"/>
          <w:sz w:val="22"/>
          <w:szCs w:val="22"/>
        </w:rPr>
        <w:t xml:space="preserve">. Tiene una población de 957 916 habitantes (2022) con una superficie aproximada de 511 km². Junto a los municipios de Río Largo, Marechal Deodoro, Pilar, </w:t>
      </w:r>
      <w:proofErr w:type="spellStart"/>
      <w:r w:rsidRPr="005C1094">
        <w:rPr>
          <w:rFonts w:ascii="Arial" w:hAnsi="Arial" w:cs="Arial"/>
          <w:sz w:val="22"/>
          <w:szCs w:val="22"/>
        </w:rPr>
        <w:t>Satuba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1094">
        <w:rPr>
          <w:rFonts w:ascii="Arial" w:hAnsi="Arial" w:cs="Arial"/>
          <w:sz w:val="22"/>
          <w:szCs w:val="22"/>
        </w:rPr>
        <w:t>Coqueiro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Seco, Santa Luzia do Norte, </w:t>
      </w:r>
      <w:proofErr w:type="spellStart"/>
      <w:r w:rsidRPr="005C1094">
        <w:rPr>
          <w:rFonts w:ascii="Arial" w:hAnsi="Arial" w:cs="Arial"/>
          <w:sz w:val="22"/>
          <w:szCs w:val="22"/>
        </w:rPr>
        <w:t>Messias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Barra de São Miguel, </w:t>
      </w:r>
      <w:proofErr w:type="spellStart"/>
      <w:r w:rsidRPr="005C1094">
        <w:rPr>
          <w:rFonts w:ascii="Arial" w:hAnsi="Arial" w:cs="Arial"/>
          <w:sz w:val="22"/>
          <w:szCs w:val="22"/>
        </w:rPr>
        <w:t>Paripueira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y Barra de Santo </w:t>
      </w:r>
      <w:proofErr w:type="spellStart"/>
      <w:r w:rsidRPr="005C1094">
        <w:rPr>
          <w:rFonts w:ascii="Arial" w:hAnsi="Arial" w:cs="Arial"/>
          <w:sz w:val="22"/>
          <w:szCs w:val="22"/>
        </w:rPr>
        <w:t>Antônio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conforma la Región Metropolitana de Maceió, que posee más de 1330 °C000 habitantes (2014). Tiene una altura media de 7 metros sobre el nivel del mar, con una temperatura media de 28 °C. La ciudad está ubicada entre el </w:t>
      </w:r>
      <w:hyperlink r:id="rId6" w:tooltip="Océano Atlántico" w:history="1">
        <w:r w:rsidRPr="005C1094">
          <w:rPr>
            <w:rStyle w:val="Hipervnculo"/>
            <w:rFonts w:ascii="Arial" w:hAnsi="Arial" w:cs="Arial"/>
            <w:color w:val="auto"/>
            <w:sz w:val="22"/>
            <w:szCs w:val="22"/>
          </w:rPr>
          <w:t>océano Atlántico</w:t>
        </w:r>
      </w:hyperlink>
      <w:r w:rsidRPr="005C1094">
        <w:rPr>
          <w:rFonts w:ascii="Arial" w:hAnsi="Arial" w:cs="Arial"/>
          <w:sz w:val="22"/>
          <w:szCs w:val="22"/>
        </w:rPr>
        <w:t xml:space="preserve"> y la laguna </w:t>
      </w:r>
      <w:proofErr w:type="spellStart"/>
      <w:r w:rsidRPr="005C1094">
        <w:rPr>
          <w:rFonts w:ascii="Arial" w:hAnsi="Arial" w:cs="Arial"/>
          <w:sz w:val="22"/>
          <w:szCs w:val="22"/>
        </w:rPr>
        <w:t>Mundaú</w:t>
      </w:r>
      <w:proofErr w:type="spellEnd"/>
      <w:r w:rsidRPr="005C1094">
        <w:rPr>
          <w:rFonts w:ascii="Arial" w:hAnsi="Arial" w:cs="Arial"/>
          <w:sz w:val="22"/>
          <w:szCs w:val="22"/>
        </w:rPr>
        <w:t>, que tiene gran importancia económica para los poblados de pescadores que viven en sus costas.</w:t>
      </w:r>
    </w:p>
    <w:p w14:paraId="4E20E396" w14:textId="77777777" w:rsidR="007F24E3" w:rsidRPr="005C1094" w:rsidRDefault="007F24E3" w:rsidP="007F24E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C1094">
        <w:rPr>
          <w:rFonts w:ascii="Arial" w:hAnsi="Arial" w:cs="Arial"/>
          <w:sz w:val="22"/>
          <w:szCs w:val="22"/>
        </w:rPr>
        <w:t>La ciudad tiene una temperatura media anual de 25 °C a 29 °C. En la vegetación original del municipio, es posible observar la presencia de herbáceas (gramíneas) y arbustos (pocos árboles y espaciados). Con una tasa de urbanización de alrededor del 99,75 %, su Índice de Desarrollo Humano es de 0,721, considerado alto por el Programa de las Naciones Unidas para el Desarrollo y el primero en el estado.</w:t>
      </w:r>
    </w:p>
    <w:p w14:paraId="5EC7C5EF" w14:textId="77777777" w:rsidR="007F24E3" w:rsidRPr="005C1094" w:rsidRDefault="007F24E3" w:rsidP="007F24E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5C1094">
        <w:rPr>
          <w:rFonts w:ascii="Arial" w:hAnsi="Arial" w:cs="Arial"/>
          <w:sz w:val="22"/>
          <w:szCs w:val="22"/>
        </w:rPr>
        <w:t xml:space="preserve">Las fiestas que se celebran en la ciudad atraen anualmente a una gran cantidad de turistas. Se pueden mencionar Maceió Forró y Folia, Maceió </w:t>
      </w:r>
      <w:proofErr w:type="spellStart"/>
      <w:r w:rsidRPr="005C1094">
        <w:rPr>
          <w:rFonts w:ascii="Arial" w:hAnsi="Arial" w:cs="Arial"/>
          <w:sz w:val="22"/>
          <w:szCs w:val="22"/>
        </w:rPr>
        <w:t>Verão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y el evento de carnaval Maceió </w:t>
      </w:r>
      <w:proofErr w:type="spellStart"/>
      <w:r w:rsidRPr="005C1094">
        <w:rPr>
          <w:rFonts w:ascii="Arial" w:hAnsi="Arial" w:cs="Arial"/>
          <w:sz w:val="22"/>
          <w:szCs w:val="22"/>
        </w:rPr>
        <w:t>Fest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además de sus fiestas de Navidad y Nochevieja como Nochevieja Absoluta, Nochevieja Paraíso, </w:t>
      </w:r>
      <w:proofErr w:type="spellStart"/>
      <w:r w:rsidRPr="005C1094">
        <w:rPr>
          <w:rFonts w:ascii="Arial" w:hAnsi="Arial" w:cs="Arial"/>
          <w:sz w:val="22"/>
          <w:szCs w:val="22"/>
        </w:rPr>
        <w:t>Allure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y Celebración de </w:t>
      </w:r>
      <w:proofErr w:type="gramStart"/>
      <w:r w:rsidRPr="005C1094">
        <w:rPr>
          <w:rFonts w:ascii="Arial" w:hAnsi="Arial" w:cs="Arial"/>
          <w:sz w:val="22"/>
          <w:szCs w:val="22"/>
        </w:rPr>
        <w:t>Nochevieja .</w:t>
      </w:r>
      <w:proofErr w:type="gramEnd"/>
      <w:r w:rsidRPr="005C1094">
        <w:rPr>
          <w:rFonts w:ascii="Arial" w:hAnsi="Arial" w:cs="Arial"/>
          <w:sz w:val="22"/>
          <w:szCs w:val="22"/>
        </w:rPr>
        <w:t xml:space="preserve"> Tiene importantes monumentos, museos, como el Mirante da </w:t>
      </w:r>
      <w:proofErr w:type="spellStart"/>
      <w:r w:rsidRPr="005C1094">
        <w:rPr>
          <w:rFonts w:ascii="Arial" w:hAnsi="Arial" w:cs="Arial"/>
          <w:sz w:val="22"/>
          <w:szCs w:val="22"/>
        </w:rPr>
        <w:t>Sereia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el Memorial Gogó da Ema, el Memorial </w:t>
      </w:r>
      <w:proofErr w:type="spellStart"/>
      <w:r w:rsidRPr="005C1094">
        <w:rPr>
          <w:rFonts w:ascii="Arial" w:hAnsi="Arial" w:cs="Arial"/>
          <w:sz w:val="22"/>
          <w:szCs w:val="22"/>
        </w:rPr>
        <w:t>Teotônio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Vilela, el Memorial de la República, el Museo </w:t>
      </w:r>
      <w:proofErr w:type="spellStart"/>
      <w:r w:rsidRPr="005C1094">
        <w:rPr>
          <w:rFonts w:ascii="Arial" w:hAnsi="Arial" w:cs="Arial"/>
          <w:sz w:val="22"/>
          <w:szCs w:val="22"/>
        </w:rPr>
        <w:t>Palácio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Floriano </w:t>
      </w:r>
      <w:proofErr w:type="spellStart"/>
      <w:r w:rsidRPr="005C1094">
        <w:rPr>
          <w:rFonts w:ascii="Arial" w:hAnsi="Arial" w:cs="Arial"/>
          <w:sz w:val="22"/>
          <w:szCs w:val="22"/>
        </w:rPr>
        <w:t>Peixoto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el Museo </w:t>
      </w:r>
      <w:proofErr w:type="spellStart"/>
      <w:r w:rsidRPr="005C1094">
        <w:rPr>
          <w:rFonts w:ascii="Arial" w:hAnsi="Arial" w:cs="Arial"/>
          <w:sz w:val="22"/>
          <w:szCs w:val="22"/>
        </w:rPr>
        <w:t>Théo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1094">
        <w:rPr>
          <w:rFonts w:ascii="Arial" w:hAnsi="Arial" w:cs="Arial"/>
          <w:sz w:val="22"/>
          <w:szCs w:val="22"/>
        </w:rPr>
        <w:t>Brandão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, el Teatro Deodoro. Fue desmembrado en 1839 del antiguo pueblo de Santa María Madalena en </w:t>
      </w:r>
      <w:proofErr w:type="spellStart"/>
      <w:r w:rsidRPr="005C1094">
        <w:rPr>
          <w:rFonts w:ascii="Arial" w:hAnsi="Arial" w:cs="Arial"/>
          <w:sz w:val="22"/>
          <w:szCs w:val="22"/>
        </w:rPr>
        <w:t>Alagoa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 do Sul, actual ciudad de Marechal Deodoro. Siempre conocido como "</w:t>
      </w:r>
      <w:proofErr w:type="spellStart"/>
      <w:r w:rsidRPr="005C1094">
        <w:rPr>
          <w:rFonts w:ascii="Arial" w:hAnsi="Arial" w:cs="Arial"/>
          <w:sz w:val="22"/>
          <w:szCs w:val="22"/>
        </w:rPr>
        <w:t>Cidade-Sorriso</w:t>
      </w:r>
      <w:proofErr w:type="spellEnd"/>
      <w:r w:rsidRPr="005C1094">
        <w:rPr>
          <w:rFonts w:ascii="Arial" w:hAnsi="Arial" w:cs="Arial"/>
          <w:sz w:val="22"/>
          <w:szCs w:val="22"/>
        </w:rPr>
        <w:t xml:space="preserve">" y "Paraíso das </w:t>
      </w:r>
      <w:proofErr w:type="spellStart"/>
      <w:r w:rsidRPr="005C1094">
        <w:rPr>
          <w:rFonts w:ascii="Arial" w:hAnsi="Arial" w:cs="Arial"/>
          <w:sz w:val="22"/>
          <w:szCs w:val="22"/>
        </w:rPr>
        <w:t>Águas</w:t>
      </w:r>
      <w:proofErr w:type="spellEnd"/>
      <w:r w:rsidRPr="005C1094">
        <w:rPr>
          <w:rFonts w:ascii="Arial" w:hAnsi="Arial" w:cs="Arial"/>
          <w:sz w:val="22"/>
          <w:szCs w:val="22"/>
        </w:rPr>
        <w:t>", hoy es considerado como el "Caribe brasileño" por su belleza natural, que atrae a turistas de todo el mundo.</w:t>
      </w:r>
    </w:p>
    <w:p w14:paraId="5A9D267A" w14:textId="77777777" w:rsidR="007F24E3" w:rsidRPr="005C1094" w:rsidRDefault="007F24E3">
      <w:pPr>
        <w:rPr>
          <w:rFonts w:ascii="Arial" w:hAnsi="Arial" w:cs="Arial"/>
        </w:rPr>
      </w:pPr>
    </w:p>
    <w:sectPr w:rsidR="007F24E3" w:rsidRPr="005C10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96C10"/>
    <w:rsid w:val="004A7BA4"/>
    <w:rsid w:val="004E2E2F"/>
    <w:rsid w:val="0051231D"/>
    <w:rsid w:val="005249A0"/>
    <w:rsid w:val="005A7D38"/>
    <w:rsid w:val="005C1094"/>
    <w:rsid w:val="005F1BEE"/>
    <w:rsid w:val="00633074"/>
    <w:rsid w:val="006347A6"/>
    <w:rsid w:val="006775BB"/>
    <w:rsid w:val="006A3E67"/>
    <w:rsid w:val="006D2E97"/>
    <w:rsid w:val="0070723B"/>
    <w:rsid w:val="00707D80"/>
    <w:rsid w:val="007A676D"/>
    <w:rsid w:val="007B6836"/>
    <w:rsid w:val="007F24E3"/>
    <w:rsid w:val="00875229"/>
    <w:rsid w:val="008A62AC"/>
    <w:rsid w:val="008D60F8"/>
    <w:rsid w:val="00981FAF"/>
    <w:rsid w:val="009A61AE"/>
    <w:rsid w:val="009D0FDE"/>
    <w:rsid w:val="009F51D3"/>
    <w:rsid w:val="00A027C5"/>
    <w:rsid w:val="00A12F9E"/>
    <w:rsid w:val="00A33593"/>
    <w:rsid w:val="00A82B27"/>
    <w:rsid w:val="00AC7623"/>
    <w:rsid w:val="00AF2BE4"/>
    <w:rsid w:val="00B72204"/>
    <w:rsid w:val="00B925A4"/>
    <w:rsid w:val="00B978FF"/>
    <w:rsid w:val="00C04C0D"/>
    <w:rsid w:val="00C06BF5"/>
    <w:rsid w:val="00C17FC0"/>
    <w:rsid w:val="00C941B6"/>
    <w:rsid w:val="00CA1EB7"/>
    <w:rsid w:val="00CB231F"/>
    <w:rsid w:val="00CB435F"/>
    <w:rsid w:val="00DA4093"/>
    <w:rsid w:val="00E93E92"/>
    <w:rsid w:val="00EE4CBC"/>
    <w:rsid w:val="00EE6541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Oc%C3%A9ano_Atl%C3%A1ntico" TargetMode="External"/><Relationship Id="rId5" Type="http://schemas.openxmlformats.org/officeDocument/2006/relationships/hyperlink" Target="https://es.wikipedia.org/wiki/Alagoas" TargetMode="External"/><Relationship Id="rId4" Type="http://schemas.openxmlformats.org/officeDocument/2006/relationships/hyperlink" Target="https://es.wikipedia.org/wiki/Bras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18</cp:revision>
  <dcterms:created xsi:type="dcterms:W3CDTF">2024-03-27T07:10:00Z</dcterms:created>
  <dcterms:modified xsi:type="dcterms:W3CDTF">2024-07-19T10:21:00Z</dcterms:modified>
</cp:coreProperties>
</file>