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660BE70D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F23C35">
        <w:rPr>
          <w:rFonts w:ascii="Arial" w:hAnsi="Arial" w:cs="Arial"/>
          <w:b/>
          <w:bCs/>
          <w:color w:val="202122"/>
          <w:sz w:val="21"/>
          <w:szCs w:val="21"/>
        </w:rPr>
        <w:t>32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5ED4E810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F23C35">
        <w:rPr>
          <w:rFonts w:ascii="Arial" w:hAnsi="Arial" w:cs="Arial"/>
          <w:b/>
          <w:bCs/>
          <w:color w:val="202122"/>
          <w:sz w:val="21"/>
          <w:szCs w:val="21"/>
        </w:rPr>
        <w:t>FORTALEZA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F23C35">
        <w:rPr>
          <w:rFonts w:ascii="Arial" w:hAnsi="Arial" w:cs="Arial"/>
          <w:b/>
          <w:bCs/>
          <w:color w:val="202122"/>
          <w:sz w:val="21"/>
          <w:szCs w:val="21"/>
        </w:rPr>
        <w:t>FZ</w:t>
      </w:r>
    </w:p>
    <w:p w14:paraId="2956260F" w14:textId="10CFF912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23C35">
        <w:rPr>
          <w:rFonts w:ascii="Arial" w:hAnsi="Arial" w:cs="Arial"/>
          <w:b/>
          <w:bCs/>
          <w:color w:val="202122"/>
          <w:sz w:val="21"/>
          <w:szCs w:val="21"/>
        </w:rPr>
        <w:t>TERESINA</w:t>
      </w:r>
      <w:r w:rsidR="00F23C35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F23C35">
        <w:rPr>
          <w:rFonts w:ascii="Arial" w:hAnsi="Arial" w:cs="Arial"/>
          <w:b/>
          <w:bCs/>
          <w:color w:val="202122"/>
          <w:sz w:val="21"/>
          <w:szCs w:val="21"/>
        </w:rPr>
        <w:t>TE</w:t>
      </w:r>
    </w:p>
    <w:p w14:paraId="65BF11DF" w14:textId="3FB78FA0" w:rsidR="005A7D38" w:rsidRPr="00653105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653105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F35069" w:rsidRPr="006531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23C35">
        <w:rPr>
          <w:rFonts w:ascii="Arial" w:hAnsi="Arial" w:cs="Arial"/>
          <w:b/>
          <w:bCs/>
          <w:color w:val="202122"/>
          <w:sz w:val="21"/>
          <w:szCs w:val="21"/>
        </w:rPr>
        <w:t>PARNAIBA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 w:rsidRPr="00653105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653105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653105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6531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653105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F23C35">
        <w:rPr>
          <w:rFonts w:ascii="Arial" w:hAnsi="Arial" w:cs="Arial"/>
          <w:b/>
          <w:bCs/>
          <w:color w:val="202122"/>
          <w:sz w:val="21"/>
          <w:szCs w:val="21"/>
        </w:rPr>
        <w:t>PB</w:t>
      </w:r>
    </w:p>
    <w:p w14:paraId="7245880C" w14:textId="75477856" w:rsidR="008A62AC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23C35">
        <w:rPr>
          <w:rFonts w:ascii="Arial" w:hAnsi="Arial" w:cs="Arial"/>
          <w:b/>
          <w:bCs/>
          <w:color w:val="202122"/>
          <w:sz w:val="21"/>
          <w:szCs w:val="21"/>
        </w:rPr>
        <w:t>335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3115C33D" w:rsidR="005A7D38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>5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000 </w:t>
      </w:r>
      <w:r w:rsidR="00E93E92" w:rsidRPr="004E2E2F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Default="00B925A4"/>
    <w:p w14:paraId="6A322107" w14:textId="77777777" w:rsidR="000F322E" w:rsidRDefault="000F322E"/>
    <w:p w14:paraId="29243E1C" w14:textId="77777777" w:rsidR="00F23C35" w:rsidRPr="00CB1CDA" w:rsidRDefault="00F23C35" w:rsidP="00F23C35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B1CDA">
        <w:rPr>
          <w:rFonts w:ascii="Arial" w:hAnsi="Arial" w:cs="Arial"/>
          <w:b/>
          <w:bCs/>
          <w:sz w:val="22"/>
          <w:szCs w:val="22"/>
        </w:rPr>
        <w:t>Fortaleza</w:t>
      </w:r>
      <w:r w:rsidRPr="00CB1CDA">
        <w:rPr>
          <w:rFonts w:ascii="Arial" w:hAnsi="Arial" w:cs="Arial"/>
          <w:sz w:val="22"/>
          <w:szCs w:val="22"/>
        </w:rPr>
        <w:t> es un municipio de </w:t>
      </w:r>
      <w:hyperlink r:id="rId4" w:tooltip="Brasil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Brasil</w:t>
        </w:r>
      </w:hyperlink>
      <w:r w:rsidRPr="00CB1CDA">
        <w:rPr>
          <w:rFonts w:ascii="Arial" w:hAnsi="Arial" w:cs="Arial"/>
          <w:sz w:val="22"/>
          <w:szCs w:val="22"/>
        </w:rPr>
        <w:t> y ciudad capital del estado de </w:t>
      </w:r>
      <w:hyperlink r:id="rId5" w:tooltip="Ceará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Ceará</w:t>
        </w:r>
      </w:hyperlink>
      <w:r w:rsidRPr="00CB1CDA">
        <w:rPr>
          <w:rFonts w:ascii="Arial" w:hAnsi="Arial" w:cs="Arial"/>
          <w:sz w:val="22"/>
          <w:szCs w:val="22"/>
        </w:rPr>
        <w:t>. Importante centro turístico, comercial y financiero, es una de las tres ciudades más importantes de la región </w:t>
      </w:r>
      <w:hyperlink r:id="rId6" w:tooltip="Nordeste de Brasil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Nordeste</w:t>
        </w:r>
      </w:hyperlink>
      <w:r w:rsidRPr="00CB1CDA">
        <w:rPr>
          <w:rFonts w:ascii="Arial" w:hAnsi="Arial" w:cs="Arial"/>
          <w:sz w:val="22"/>
          <w:szCs w:val="22"/>
        </w:rPr>
        <w:t> de Brasil, junto a </w:t>
      </w:r>
      <w:hyperlink r:id="rId7" w:tooltip="Recife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Recife</w:t>
        </w:r>
      </w:hyperlink>
      <w:r w:rsidRPr="00CB1CDA">
        <w:rPr>
          <w:rFonts w:ascii="Arial" w:hAnsi="Arial" w:cs="Arial"/>
          <w:sz w:val="22"/>
          <w:szCs w:val="22"/>
        </w:rPr>
        <w:t> y </w:t>
      </w:r>
      <w:hyperlink r:id="rId8" w:tooltip="Salvador de Bahía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Salvador</w:t>
        </w:r>
      </w:hyperlink>
      <w:r w:rsidRPr="00CB1CDA">
        <w:rPr>
          <w:rFonts w:ascii="Arial" w:hAnsi="Arial" w:cs="Arial"/>
          <w:sz w:val="22"/>
          <w:szCs w:val="22"/>
        </w:rPr>
        <w:t>.</w:t>
      </w:r>
    </w:p>
    <w:p w14:paraId="6E6F8BB7" w14:textId="77777777" w:rsidR="00F23C35" w:rsidRPr="00CB1CDA" w:rsidRDefault="00F23C35" w:rsidP="00F23C35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B1CDA">
        <w:rPr>
          <w:rFonts w:ascii="Arial" w:hAnsi="Arial" w:cs="Arial"/>
          <w:sz w:val="22"/>
          <w:szCs w:val="22"/>
        </w:rPr>
        <w:t>Fundada en el año 1726, la ciudad se convirtió en capital en el 1799, cuando Ceará obtuvo su autonomía administrativa. Su nombre hace referencia a la fortaleza </w:t>
      </w:r>
      <w:proofErr w:type="spellStart"/>
      <w:r w:rsidRPr="00CB1CDA">
        <w:rPr>
          <w:rFonts w:ascii="Arial" w:hAnsi="Arial" w:cs="Arial"/>
          <w:i/>
          <w:iCs/>
          <w:sz w:val="22"/>
          <w:szCs w:val="22"/>
        </w:rPr>
        <w:t>Schoonenborch</w:t>
      </w:r>
      <w:proofErr w:type="spellEnd"/>
      <w:r w:rsidRPr="00CB1CDA">
        <w:rPr>
          <w:rFonts w:ascii="Arial" w:hAnsi="Arial" w:cs="Arial"/>
          <w:sz w:val="22"/>
          <w:szCs w:val="22"/>
        </w:rPr>
        <w:t>, construida por los neerlandeses que estuvieron en la región entre los años 1649 y 1654.</w:t>
      </w:r>
    </w:p>
    <w:p w14:paraId="484FD9A0" w14:textId="77777777" w:rsidR="00F23C35" w:rsidRPr="00CB1CDA" w:rsidRDefault="00F23C35" w:rsidP="00F23C35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B1CDA">
        <w:rPr>
          <w:rFonts w:ascii="Arial" w:hAnsi="Arial" w:cs="Arial"/>
          <w:sz w:val="22"/>
          <w:szCs w:val="22"/>
        </w:rPr>
        <w:t>La ciudad se ubica en la </w:t>
      </w:r>
      <w:hyperlink r:id="rId9" w:tooltip="Costa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costa</w:t>
        </w:r>
      </w:hyperlink>
      <w:r w:rsidRPr="00CB1CDA">
        <w:rPr>
          <w:rFonts w:ascii="Arial" w:hAnsi="Arial" w:cs="Arial"/>
          <w:sz w:val="22"/>
          <w:szCs w:val="22"/>
        </w:rPr>
        <w:t> del estado, posee 34 km de playas y está a una altura de 21 metros sobre el nivel del mar. Con una superficie de 313,14 km² y una población de 2 610 116 habitantes, presenta la más grande </w:t>
      </w:r>
      <w:hyperlink r:id="rId10" w:tooltip="Densidad demográfica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densidad demográfica</w:t>
        </w:r>
      </w:hyperlink>
      <w:r w:rsidRPr="00CB1CDA">
        <w:rPr>
          <w:rFonts w:ascii="Arial" w:hAnsi="Arial" w:cs="Arial"/>
          <w:sz w:val="22"/>
          <w:szCs w:val="22"/>
        </w:rPr>
        <w:t xml:space="preserve"> entre las capitales de Brasil (8 001 </w:t>
      </w:r>
      <w:proofErr w:type="spellStart"/>
      <w:r w:rsidRPr="00CB1CDA">
        <w:rPr>
          <w:rFonts w:ascii="Arial" w:hAnsi="Arial" w:cs="Arial"/>
          <w:sz w:val="22"/>
          <w:szCs w:val="22"/>
        </w:rPr>
        <w:t>hab</w:t>
      </w:r>
      <w:proofErr w:type="spellEnd"/>
      <w:r w:rsidRPr="00CB1CDA">
        <w:rPr>
          <w:rFonts w:ascii="Arial" w:hAnsi="Arial" w:cs="Arial"/>
          <w:sz w:val="22"/>
          <w:szCs w:val="22"/>
        </w:rPr>
        <w:t xml:space="preserve">/km²) y es la quinta ciudad más grande del país. El municipio y su conurbano (la denominada </w:t>
      </w:r>
      <w:proofErr w:type="spellStart"/>
      <w:r w:rsidRPr="00CB1CDA">
        <w:rPr>
          <w:rFonts w:ascii="Arial" w:hAnsi="Arial" w:cs="Arial"/>
          <w:sz w:val="22"/>
          <w:szCs w:val="22"/>
        </w:rPr>
        <w:t>Região</w:t>
      </w:r>
      <w:proofErr w:type="spellEnd"/>
      <w:r w:rsidRPr="00CB1CDA">
        <w:rPr>
          <w:rFonts w:ascii="Arial" w:hAnsi="Arial" w:cs="Arial"/>
          <w:sz w:val="22"/>
          <w:szCs w:val="22"/>
        </w:rPr>
        <w:t xml:space="preserve"> Metropolitana de Fortaleza, o RMF) tienen una población de 4 019 320 habitantes.</w:t>
      </w:r>
    </w:p>
    <w:p w14:paraId="3A5CA990" w14:textId="77777777" w:rsidR="00F23C35" w:rsidRPr="00CB1CDA" w:rsidRDefault="00F23C35" w:rsidP="00F23C35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B1CDA">
        <w:rPr>
          <w:rFonts w:ascii="Arial" w:hAnsi="Arial" w:cs="Arial"/>
          <w:sz w:val="22"/>
          <w:szCs w:val="22"/>
        </w:rPr>
        <w:t>El municipio de Fortaleza tiene un </w:t>
      </w:r>
      <w:hyperlink r:id="rId11" w:tooltip="PBI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PBI</w:t>
        </w:r>
      </w:hyperlink>
      <w:r w:rsidRPr="00CB1CDA">
        <w:rPr>
          <w:rFonts w:ascii="Arial" w:hAnsi="Arial" w:cs="Arial"/>
          <w:sz w:val="22"/>
          <w:szCs w:val="22"/>
        </w:rPr>
        <w:t> anual de 59,7 mil millones de </w:t>
      </w:r>
      <w:hyperlink r:id="rId12" w:tooltip="Real brasileño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reales</w:t>
        </w:r>
      </w:hyperlink>
      <w:r w:rsidRPr="00CB1CDA">
        <w:rPr>
          <w:rFonts w:ascii="Arial" w:hAnsi="Arial" w:cs="Arial"/>
          <w:sz w:val="22"/>
          <w:szCs w:val="22"/>
        </w:rPr>
        <w:t>, siendo la séptima ciudad más rica de Brasil y la más rica de la región Nordeste, con la séptima mayor </w:t>
      </w:r>
      <w:hyperlink r:id="rId13" w:tooltip="Paridad del poder adquisitivo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paridad del poder adquisitivo</w:t>
        </w:r>
      </w:hyperlink>
      <w:r w:rsidRPr="00CB1CDA">
        <w:rPr>
          <w:rFonts w:ascii="Arial" w:hAnsi="Arial" w:cs="Arial"/>
          <w:sz w:val="22"/>
          <w:szCs w:val="22"/>
        </w:rPr>
        <w:t> del país.</w:t>
      </w:r>
    </w:p>
    <w:p w14:paraId="0FE1DC5F" w14:textId="77777777" w:rsidR="00F23C35" w:rsidRPr="00CB1CDA" w:rsidRDefault="00F23C35" w:rsidP="00F23C35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B1CDA">
        <w:rPr>
          <w:rFonts w:ascii="Arial" w:hAnsi="Arial" w:cs="Arial"/>
          <w:sz w:val="22"/>
          <w:szCs w:val="22"/>
        </w:rPr>
        <w:t>Fortaleza es la capital brasileña más cercana a </w:t>
      </w:r>
      <w:hyperlink r:id="rId14" w:tooltip="Europa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Europa</w:t>
        </w:r>
      </w:hyperlink>
      <w:r w:rsidRPr="00CB1CDA">
        <w:rPr>
          <w:rFonts w:ascii="Arial" w:hAnsi="Arial" w:cs="Arial"/>
          <w:sz w:val="22"/>
          <w:szCs w:val="22"/>
        </w:rPr>
        <w:t>, distante aproximadamente 5 608 km de </w:t>
      </w:r>
      <w:hyperlink r:id="rId15" w:tooltip="Lisboa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Lisboa</w:t>
        </w:r>
      </w:hyperlink>
      <w:r w:rsidRPr="00CB1CDA">
        <w:rPr>
          <w:rFonts w:ascii="Arial" w:hAnsi="Arial" w:cs="Arial"/>
          <w:sz w:val="22"/>
          <w:szCs w:val="22"/>
        </w:rPr>
        <w:t>, </w:t>
      </w:r>
      <w:hyperlink r:id="rId16" w:tooltip="Portugal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Portugal</w:t>
        </w:r>
      </w:hyperlink>
      <w:r w:rsidRPr="00CB1CDA">
        <w:rPr>
          <w:rFonts w:ascii="Arial" w:hAnsi="Arial" w:cs="Arial"/>
          <w:sz w:val="22"/>
          <w:szCs w:val="22"/>
        </w:rPr>
        <w:t>. El 31 de mayo de 2009, la ciudad fue anunciada por el Comité Ejecutivo de la </w:t>
      </w:r>
      <w:hyperlink r:id="rId17" w:tooltip="FIFA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FIFA</w:t>
        </w:r>
      </w:hyperlink>
      <w:r w:rsidRPr="00CB1CDA">
        <w:rPr>
          <w:rFonts w:ascii="Arial" w:hAnsi="Arial" w:cs="Arial"/>
          <w:sz w:val="22"/>
          <w:szCs w:val="22"/>
        </w:rPr>
        <w:t> como una de las sedes de la </w:t>
      </w:r>
      <w:hyperlink r:id="rId18" w:tooltip="Copa Mundial de Fútbol de 2014" w:history="1">
        <w:r w:rsidRPr="00CB1CDA">
          <w:rPr>
            <w:rStyle w:val="Hipervnculo"/>
            <w:rFonts w:ascii="Arial" w:hAnsi="Arial" w:cs="Arial"/>
            <w:color w:val="auto"/>
            <w:sz w:val="22"/>
            <w:szCs w:val="22"/>
          </w:rPr>
          <w:t>Copa Mundial de Fútbol de 2014</w:t>
        </w:r>
      </w:hyperlink>
      <w:r w:rsidRPr="00CB1CDA">
        <w:rPr>
          <w:rFonts w:ascii="Arial" w:hAnsi="Arial" w:cs="Arial"/>
          <w:sz w:val="22"/>
          <w:szCs w:val="22"/>
        </w:rPr>
        <w:t>.</w:t>
      </w:r>
    </w:p>
    <w:p w14:paraId="708C304F" w14:textId="79861D70" w:rsidR="000F322E" w:rsidRPr="00CB1CDA" w:rsidRDefault="000F322E" w:rsidP="00F23C35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</w:p>
    <w:sectPr w:rsidR="000F322E" w:rsidRPr="00CB1C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F322E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701B1"/>
    <w:rsid w:val="00496C10"/>
    <w:rsid w:val="004A7BA4"/>
    <w:rsid w:val="004E2E2F"/>
    <w:rsid w:val="0051231D"/>
    <w:rsid w:val="005249A0"/>
    <w:rsid w:val="005A7D38"/>
    <w:rsid w:val="005F1BEE"/>
    <w:rsid w:val="00633074"/>
    <w:rsid w:val="006347A6"/>
    <w:rsid w:val="00653105"/>
    <w:rsid w:val="006775BB"/>
    <w:rsid w:val="006A3E67"/>
    <w:rsid w:val="006D2E97"/>
    <w:rsid w:val="006F388C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DE"/>
    <w:rsid w:val="009F51D3"/>
    <w:rsid w:val="00A027C5"/>
    <w:rsid w:val="00A12F9E"/>
    <w:rsid w:val="00A33593"/>
    <w:rsid w:val="00A82B27"/>
    <w:rsid w:val="00AC7623"/>
    <w:rsid w:val="00AF2BE4"/>
    <w:rsid w:val="00B72204"/>
    <w:rsid w:val="00B925A4"/>
    <w:rsid w:val="00B978FF"/>
    <w:rsid w:val="00C04C0D"/>
    <w:rsid w:val="00C06BF5"/>
    <w:rsid w:val="00C17FC0"/>
    <w:rsid w:val="00C941B6"/>
    <w:rsid w:val="00CA1EB7"/>
    <w:rsid w:val="00CB1CDA"/>
    <w:rsid w:val="00CB231F"/>
    <w:rsid w:val="00CB435F"/>
    <w:rsid w:val="00DA4093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Salvador_de_Bah%C3%ADa" TargetMode="External"/><Relationship Id="rId13" Type="http://schemas.openxmlformats.org/officeDocument/2006/relationships/hyperlink" Target="https://es.wikipedia.org/wiki/Paridad_del_poder_adquisitivo" TargetMode="External"/><Relationship Id="rId18" Type="http://schemas.openxmlformats.org/officeDocument/2006/relationships/hyperlink" Target="https://es.wikipedia.org/wiki/Copa_Mundial_de_F%C3%BAtbol_de_201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s.wikipedia.org/wiki/Recife" TargetMode="External"/><Relationship Id="rId12" Type="http://schemas.openxmlformats.org/officeDocument/2006/relationships/hyperlink" Target="https://es.wikipedia.org/wiki/Real_brasile%C3%B1o" TargetMode="External"/><Relationship Id="rId17" Type="http://schemas.openxmlformats.org/officeDocument/2006/relationships/hyperlink" Target="https://es.wikipedia.org/wiki/FIF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Portuga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Nordeste_de_Brasil" TargetMode="External"/><Relationship Id="rId11" Type="http://schemas.openxmlformats.org/officeDocument/2006/relationships/hyperlink" Target="https://es.wikipedia.org/wiki/PBI" TargetMode="External"/><Relationship Id="rId5" Type="http://schemas.openxmlformats.org/officeDocument/2006/relationships/hyperlink" Target="https://es.wikipedia.org/wiki/Cear%C3%A1" TargetMode="External"/><Relationship Id="rId15" Type="http://schemas.openxmlformats.org/officeDocument/2006/relationships/hyperlink" Target="https://es.wikipedia.org/wiki/Lisboa" TargetMode="External"/><Relationship Id="rId10" Type="http://schemas.openxmlformats.org/officeDocument/2006/relationships/hyperlink" Target="https://es.wikipedia.org/wiki/Densidad_demogr%C3%A1fica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s.wikipedia.org/wiki/Brasil" TargetMode="External"/><Relationship Id="rId9" Type="http://schemas.openxmlformats.org/officeDocument/2006/relationships/hyperlink" Target="https://es.wikipedia.org/wiki/Costa" TargetMode="External"/><Relationship Id="rId14" Type="http://schemas.openxmlformats.org/officeDocument/2006/relationships/hyperlink" Target="https://es.wikipedia.org/wiki/Europ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420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22</cp:revision>
  <dcterms:created xsi:type="dcterms:W3CDTF">2024-03-27T07:10:00Z</dcterms:created>
  <dcterms:modified xsi:type="dcterms:W3CDTF">2024-07-19T10:22:00Z</dcterms:modified>
</cp:coreProperties>
</file>