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20801318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EE4280">
        <w:rPr>
          <w:rFonts w:ascii="Arial" w:hAnsi="Arial" w:cs="Arial"/>
          <w:b/>
          <w:bCs/>
          <w:color w:val="202122"/>
          <w:sz w:val="21"/>
          <w:szCs w:val="21"/>
        </w:rPr>
        <w:t>39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47C54FE3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EE4280">
        <w:rPr>
          <w:rFonts w:ascii="Arial" w:hAnsi="Arial" w:cs="Arial"/>
          <w:b/>
          <w:bCs/>
          <w:color w:val="202122"/>
          <w:sz w:val="21"/>
          <w:szCs w:val="21"/>
        </w:rPr>
        <w:t>MANAOS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E4280">
        <w:rPr>
          <w:rFonts w:ascii="Arial" w:hAnsi="Arial" w:cs="Arial"/>
          <w:b/>
          <w:bCs/>
          <w:color w:val="202122"/>
          <w:sz w:val="21"/>
          <w:szCs w:val="21"/>
        </w:rPr>
        <w:t>SBEG</w:t>
      </w:r>
    </w:p>
    <w:p w14:paraId="2956260F" w14:textId="3B10EDE5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EE4280">
        <w:rPr>
          <w:rFonts w:ascii="Arial" w:hAnsi="Arial" w:cs="Arial"/>
          <w:b/>
          <w:bCs/>
          <w:color w:val="202122"/>
          <w:sz w:val="21"/>
          <w:szCs w:val="21"/>
        </w:rPr>
        <w:t xml:space="preserve"> BOA VISTA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E4280">
        <w:rPr>
          <w:rFonts w:ascii="Arial" w:hAnsi="Arial" w:cs="Arial"/>
          <w:b/>
          <w:bCs/>
          <w:color w:val="202122"/>
          <w:sz w:val="21"/>
          <w:szCs w:val="21"/>
        </w:rPr>
        <w:t>SBBV</w:t>
      </w:r>
    </w:p>
    <w:p w14:paraId="65BF11DF" w14:textId="384F251E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E4280">
        <w:rPr>
          <w:rFonts w:ascii="Arial" w:hAnsi="Arial" w:cs="Arial"/>
          <w:b/>
          <w:bCs/>
          <w:color w:val="202122"/>
          <w:sz w:val="21"/>
          <w:szCs w:val="21"/>
        </w:rPr>
        <w:t>STA ELENA DE UAIREN</w:t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E4280">
        <w:rPr>
          <w:rFonts w:ascii="Arial" w:hAnsi="Arial" w:cs="Arial"/>
          <w:b/>
          <w:bCs/>
          <w:color w:val="202122"/>
          <w:sz w:val="21"/>
          <w:szCs w:val="21"/>
        </w:rPr>
        <w:t>SVSE</w:t>
      </w:r>
    </w:p>
    <w:p w14:paraId="7245880C" w14:textId="254499E6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E4280">
        <w:rPr>
          <w:rFonts w:ascii="Arial" w:hAnsi="Arial" w:cs="Arial"/>
          <w:b/>
          <w:bCs/>
          <w:color w:val="202122"/>
          <w:sz w:val="21"/>
          <w:szCs w:val="21"/>
        </w:rPr>
        <w:t xml:space="preserve">327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7F86B75D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E4280">
        <w:rPr>
          <w:rFonts w:ascii="Arial" w:hAnsi="Arial" w:cs="Arial"/>
          <w:b/>
          <w:bCs/>
          <w:color w:val="202122"/>
          <w:sz w:val="21"/>
          <w:szCs w:val="21"/>
        </w:rPr>
        <w:t xml:space="preserve">15000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Default="00B925A4"/>
    <w:p w14:paraId="14980397" w14:textId="77777777" w:rsidR="00EE4280" w:rsidRDefault="00EE4280"/>
    <w:p w14:paraId="5A42D32B" w14:textId="53D1FD88" w:rsidR="00EE4280" w:rsidRPr="00EE4280" w:rsidRDefault="00EE4280">
      <w:pPr>
        <w:rPr>
          <w:rFonts w:ascii="Arial" w:hAnsi="Arial" w:cs="Arial"/>
          <w:sz w:val="21"/>
          <w:szCs w:val="21"/>
        </w:rPr>
      </w:pPr>
      <w:r w:rsidRPr="00EE4280">
        <w:rPr>
          <w:rFonts w:ascii="Arial" w:hAnsi="Arial" w:cs="Arial"/>
          <w:b/>
          <w:bCs/>
          <w:sz w:val="21"/>
          <w:szCs w:val="21"/>
          <w:shd w:val="clear" w:color="auto" w:fill="FFFFFF"/>
        </w:rPr>
        <w:t>Manaos</w:t>
      </w:r>
      <w:hyperlink r:id="rId4" w:anchor="cite_note-ES-6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  <w:vertAlign w:val="superscript"/>
          </w:rPr>
          <w:t>6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​ (en </w:t>
      </w:r>
      <w:hyperlink r:id="rId5" w:tooltip="Idioma portugués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portugués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: </w:t>
      </w:r>
      <w:r w:rsidRPr="00EE4280">
        <w:rPr>
          <w:rFonts w:ascii="Arial" w:hAnsi="Arial" w:cs="Arial"/>
          <w:b/>
          <w:bCs/>
          <w:i/>
          <w:iCs/>
          <w:sz w:val="21"/>
          <w:szCs w:val="21"/>
          <w:shd w:val="clear" w:color="auto" w:fill="FFFFFF"/>
          <w:lang w:val="pt-PT"/>
        </w:rPr>
        <w:t>Manaus</w:t>
      </w:r>
      <w:r w:rsidRPr="00EE4280">
        <w:rPr>
          <w:rFonts w:ascii="Arial" w:hAnsi="Arial" w:cs="Arial"/>
          <w:sz w:val="21"/>
          <w:szCs w:val="21"/>
          <w:shd w:val="clear" w:color="auto" w:fill="FFFFFF"/>
        </w:rPr>
        <w:t>, </w:t>
      </w:r>
      <w:hyperlink r:id="rId6" w:tooltip="Alfabeto Fonético Internacional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AFI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: [</w:t>
      </w:r>
      <w:proofErr w:type="spellStart"/>
      <w:r w:rsidRPr="00EE4280">
        <w:rPr>
          <w:rFonts w:ascii="Arial" w:hAnsi="Arial" w:cs="Arial"/>
          <w:sz w:val="21"/>
          <w:szCs w:val="21"/>
          <w:shd w:val="clear" w:color="auto" w:fill="FFFFFF"/>
        </w:rPr>
        <w:t>mɐˈnaws</w:t>
      </w:r>
      <w:proofErr w:type="spellEnd"/>
      <w:r w:rsidRPr="00EE4280">
        <w:rPr>
          <w:rFonts w:ascii="Arial" w:hAnsi="Arial" w:cs="Arial"/>
          <w:sz w:val="21"/>
          <w:szCs w:val="21"/>
          <w:shd w:val="clear" w:color="auto" w:fill="FFFFFF"/>
        </w:rPr>
        <w:t>] o [</w:t>
      </w:r>
      <w:proofErr w:type="spellStart"/>
      <w:r w:rsidRPr="00EE4280">
        <w:rPr>
          <w:rFonts w:ascii="Arial" w:hAnsi="Arial" w:cs="Arial"/>
          <w:sz w:val="21"/>
          <w:szCs w:val="21"/>
          <w:shd w:val="clear" w:color="auto" w:fill="FFFFFF"/>
        </w:rPr>
        <w:t>mɐˈnawʃ</w:t>
      </w:r>
      <w:proofErr w:type="spellEnd"/>
      <w:r w:rsidRPr="00EE4280">
        <w:rPr>
          <w:rFonts w:ascii="Arial" w:hAnsi="Arial" w:cs="Arial"/>
          <w:sz w:val="21"/>
          <w:szCs w:val="21"/>
          <w:shd w:val="clear" w:color="auto" w:fill="FFFFFF"/>
        </w:rPr>
        <w:t>]) es la capital del estado de </w:t>
      </w:r>
      <w:hyperlink r:id="rId7" w:tooltip="Amazonas (Brasil)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Amazonas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, y uno de los principales centros financieros, empresariales y económicos de la </w:t>
      </w:r>
      <w:hyperlink r:id="rId8" w:tooltip="Región Norte de Brasil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Región Norte de Brasil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. Está localizada en el centro de la mayor selva tropical del mundo,</w:t>
      </w:r>
      <w:hyperlink r:id="rId9" w:anchor="cite_note-7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  <w:vertAlign w:val="superscript"/>
          </w:rPr>
          <w:t>7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​ cerca de la confluencia del </w:t>
      </w:r>
      <w:hyperlink r:id="rId10" w:tooltip="Río Negro (Amazonas)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río Negro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 con el </w:t>
      </w:r>
      <w:hyperlink r:id="rId11" w:tooltip="Río Solimões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río Solimões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.</w:t>
      </w:r>
      <w:hyperlink r:id="rId12" w:anchor="cite_note-8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  <w:vertAlign w:val="superscript"/>
          </w:rPr>
          <w:t>8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 xml:space="preserve">​ El puerto de </w:t>
      </w:r>
      <w:proofErr w:type="spellStart"/>
      <w:r w:rsidRPr="00EE4280">
        <w:rPr>
          <w:rFonts w:ascii="Arial" w:hAnsi="Arial" w:cs="Arial"/>
          <w:sz w:val="21"/>
          <w:szCs w:val="21"/>
          <w:shd w:val="clear" w:color="auto" w:fill="FFFFFF"/>
        </w:rPr>
        <w:t>Manaus</w:t>
      </w:r>
      <w:proofErr w:type="spellEnd"/>
      <w:r w:rsidRPr="00EE4280">
        <w:rPr>
          <w:rFonts w:ascii="Arial" w:hAnsi="Arial" w:cs="Arial"/>
          <w:sz w:val="21"/>
          <w:szCs w:val="21"/>
          <w:shd w:val="clear" w:color="auto" w:fill="FFFFFF"/>
        </w:rPr>
        <w:t xml:space="preserve"> es el puerto fluvial más grande del mundo.</w:t>
      </w:r>
      <w:hyperlink r:id="rId13" w:anchor="cite_note-9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  <w:vertAlign w:val="superscript"/>
          </w:rPr>
          <w:t>9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​ Manaos pertenece a la </w:t>
      </w:r>
      <w:hyperlink r:id="rId14" w:tooltip="Mesorregión del Centro Amazonense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Mesorregión del Centro Amazonense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 y a la </w:t>
      </w:r>
      <w:hyperlink r:id="rId15" w:tooltip="Microrregión de Manaus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microrregión homónima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. Es la ciudad más poblada de la </w:t>
      </w:r>
      <w:hyperlink r:id="rId16" w:tooltip="Amazonía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Amazonía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, con 2.094.391</w:t>
      </w:r>
      <w:hyperlink r:id="rId17" w:anchor="cite_note-10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  <w:vertAlign w:val="superscript"/>
          </w:rPr>
          <w:t>10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​ habitantes y aproximadamente 2,5 millones de habitantes para su área metropolitana, según los datos del </w:t>
      </w:r>
      <w:hyperlink r:id="rId18" w:tooltip="Instituto Brasileño de Geografía y Estadística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Instituto Brasileño de Geografía y Estadística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.</w:t>
      </w:r>
      <w:hyperlink r:id="rId19" w:anchor="cite_note-11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  <w:vertAlign w:val="superscript"/>
          </w:rPr>
          <w:t>11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​ La ciudad aumentó gradualmente su participación en el </w:t>
      </w:r>
      <w:hyperlink r:id="rId20" w:tooltip="Producto interno bruto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producto interno bruto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 (PIB) en los últimos años, pasando a ser el 1,4% de la economía del país. En el </w:t>
      </w:r>
      <w:r w:rsidRPr="00EE4280">
        <w:rPr>
          <w:rFonts w:ascii="Arial" w:hAnsi="Arial" w:cs="Arial"/>
          <w:i/>
          <w:iCs/>
          <w:sz w:val="21"/>
          <w:szCs w:val="21"/>
          <w:shd w:val="clear" w:color="auto" w:fill="FFFFFF"/>
        </w:rPr>
        <w:t>ranking</w:t>
      </w:r>
      <w:r w:rsidRPr="00EE4280">
        <w:rPr>
          <w:rFonts w:ascii="Arial" w:hAnsi="Arial" w:cs="Arial"/>
          <w:sz w:val="21"/>
          <w:szCs w:val="21"/>
          <w:shd w:val="clear" w:color="auto" w:fill="FFFFFF"/>
        </w:rPr>
        <w:t> de la revista </w:t>
      </w:r>
      <w:r w:rsidRPr="00EE4280">
        <w:rPr>
          <w:rFonts w:ascii="Arial" w:hAnsi="Arial" w:cs="Arial"/>
          <w:i/>
          <w:iCs/>
          <w:sz w:val="21"/>
          <w:szCs w:val="21"/>
          <w:shd w:val="clear" w:color="auto" w:fill="FFFFFF"/>
        </w:rPr>
        <w:t>América Economía</w:t>
      </w:r>
      <w:r w:rsidRPr="00EE4280">
        <w:rPr>
          <w:rFonts w:ascii="Arial" w:hAnsi="Arial" w:cs="Arial"/>
          <w:sz w:val="21"/>
          <w:szCs w:val="21"/>
          <w:shd w:val="clear" w:color="auto" w:fill="FFFFFF"/>
        </w:rPr>
        <w:t xml:space="preserve">, </w:t>
      </w:r>
      <w:proofErr w:type="spellStart"/>
      <w:r w:rsidRPr="00EE4280">
        <w:rPr>
          <w:rFonts w:ascii="Arial" w:hAnsi="Arial" w:cs="Arial"/>
          <w:sz w:val="21"/>
          <w:szCs w:val="21"/>
          <w:shd w:val="clear" w:color="auto" w:fill="FFFFFF"/>
        </w:rPr>
        <w:t>Manaus</w:t>
      </w:r>
      <w:proofErr w:type="spellEnd"/>
      <w:r w:rsidRPr="00EE4280">
        <w:rPr>
          <w:rFonts w:ascii="Arial" w:hAnsi="Arial" w:cs="Arial"/>
          <w:sz w:val="21"/>
          <w:szCs w:val="21"/>
          <w:shd w:val="clear" w:color="auto" w:fill="FFFFFF"/>
        </w:rPr>
        <w:t xml:space="preserve"> aparece como una de las 20 ciudades más importantes para hacer negocios en </w:t>
      </w:r>
      <w:hyperlink r:id="rId21" w:tooltip="América Latina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América Latina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, por delante de capitales de países latinos como </w:t>
      </w:r>
      <w:hyperlink r:id="rId22" w:tooltip="San Salvador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San Salvador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 y </w:t>
      </w:r>
      <w:hyperlink r:id="rId23" w:tooltip="La Paz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La Paz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.</w:t>
      </w:r>
      <w:hyperlink r:id="rId24" w:anchor="cite_note-12" w:history="1">
        <w:r w:rsidRPr="00EE4280">
          <w:rPr>
            <w:rStyle w:val="Hipervnculo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  <w:vertAlign w:val="superscript"/>
          </w:rPr>
          <w:t>12</w:t>
        </w:r>
      </w:hyperlink>
      <w:r w:rsidRPr="00EE4280">
        <w:rPr>
          <w:rFonts w:ascii="Arial" w:hAnsi="Arial" w:cs="Arial"/>
          <w:sz w:val="21"/>
          <w:szCs w:val="21"/>
          <w:shd w:val="clear" w:color="auto" w:fill="FFFFFF"/>
        </w:rPr>
        <w:t>​</w:t>
      </w:r>
    </w:p>
    <w:p w14:paraId="18563C97" w14:textId="77777777" w:rsidR="00E63352" w:rsidRPr="00151602" w:rsidRDefault="00E63352"/>
    <w:sectPr w:rsidR="00E63352" w:rsidRPr="001516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26DD3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63352"/>
    <w:rsid w:val="00E93E92"/>
    <w:rsid w:val="00EE4280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Regi%C3%B3n_Norte_de_Brasil" TargetMode="External"/><Relationship Id="rId13" Type="http://schemas.openxmlformats.org/officeDocument/2006/relationships/hyperlink" Target="https://es.wikipedia.org/wiki/Manaus" TargetMode="External"/><Relationship Id="rId18" Type="http://schemas.openxmlformats.org/officeDocument/2006/relationships/hyperlink" Target="https://es.wikipedia.org/wiki/Instituto_Brasile%C3%B1o_de_Geograf%C3%ADa_y_Estad%C3%ADstica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Am%C3%A9rica_Latina" TargetMode="External"/><Relationship Id="rId7" Type="http://schemas.openxmlformats.org/officeDocument/2006/relationships/hyperlink" Target="https://es.wikipedia.org/wiki/Amazonas_(Brasil)" TargetMode="External"/><Relationship Id="rId12" Type="http://schemas.openxmlformats.org/officeDocument/2006/relationships/hyperlink" Target="https://es.wikipedia.org/wiki/Manaus" TargetMode="External"/><Relationship Id="rId17" Type="http://schemas.openxmlformats.org/officeDocument/2006/relationships/hyperlink" Target="https://es.wikipedia.org/wiki/Manaus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Amazon%C3%ADa" TargetMode="External"/><Relationship Id="rId20" Type="http://schemas.openxmlformats.org/officeDocument/2006/relationships/hyperlink" Target="https://es.wikipedia.org/wiki/Producto_interno_bruto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Alfabeto_Fon%C3%A9tico_Internacional" TargetMode="External"/><Relationship Id="rId11" Type="http://schemas.openxmlformats.org/officeDocument/2006/relationships/hyperlink" Target="https://es.wikipedia.org/wiki/R%C3%ADo_Solim%C3%B5es" TargetMode="External"/><Relationship Id="rId24" Type="http://schemas.openxmlformats.org/officeDocument/2006/relationships/hyperlink" Target="https://es.wikipedia.org/wiki/Manaus" TargetMode="External"/><Relationship Id="rId5" Type="http://schemas.openxmlformats.org/officeDocument/2006/relationships/hyperlink" Target="https://es.wikipedia.org/wiki/Idioma_portugu%C3%A9s" TargetMode="External"/><Relationship Id="rId15" Type="http://schemas.openxmlformats.org/officeDocument/2006/relationships/hyperlink" Target="https://es.wikipedia.org/wiki/Microrregi%C3%B3n_de_Manaus" TargetMode="External"/><Relationship Id="rId23" Type="http://schemas.openxmlformats.org/officeDocument/2006/relationships/hyperlink" Target="https://es.wikipedia.org/wiki/La_Paz" TargetMode="External"/><Relationship Id="rId10" Type="http://schemas.openxmlformats.org/officeDocument/2006/relationships/hyperlink" Target="https://es.wikipedia.org/wiki/R%C3%ADo_Negro_(Amazonas)" TargetMode="External"/><Relationship Id="rId19" Type="http://schemas.openxmlformats.org/officeDocument/2006/relationships/hyperlink" Target="https://es.wikipedia.org/wiki/Manaus" TargetMode="External"/><Relationship Id="rId4" Type="http://schemas.openxmlformats.org/officeDocument/2006/relationships/hyperlink" Target="https://es.wikipedia.org/wiki/Manaus" TargetMode="External"/><Relationship Id="rId9" Type="http://schemas.openxmlformats.org/officeDocument/2006/relationships/hyperlink" Target="https://es.wikipedia.org/wiki/Manaus" TargetMode="External"/><Relationship Id="rId14" Type="http://schemas.openxmlformats.org/officeDocument/2006/relationships/hyperlink" Target="https://es.wikipedia.org/wiki/Mesorregi%C3%B3n_del_Centro_Amazonense" TargetMode="External"/><Relationship Id="rId22" Type="http://schemas.openxmlformats.org/officeDocument/2006/relationships/hyperlink" Target="https://es.wikipedia.org/wiki/San_Salvad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471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37</cp:revision>
  <dcterms:created xsi:type="dcterms:W3CDTF">2024-03-27T07:10:00Z</dcterms:created>
  <dcterms:modified xsi:type="dcterms:W3CDTF">2024-05-13T06:13:00Z</dcterms:modified>
</cp:coreProperties>
</file>