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56A29DA5"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AE7422">
        <w:rPr>
          <w:rFonts w:ascii="Arial" w:hAnsi="Arial" w:cs="Arial"/>
          <w:b/>
          <w:bCs/>
          <w:color w:val="202122"/>
          <w:sz w:val="21"/>
          <w:szCs w:val="21"/>
        </w:rPr>
        <w:t>44</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43404295"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AE7422">
        <w:rPr>
          <w:rFonts w:ascii="Arial" w:hAnsi="Arial" w:cs="Arial"/>
          <w:b/>
          <w:bCs/>
          <w:color w:val="202122"/>
          <w:sz w:val="21"/>
          <w:szCs w:val="21"/>
        </w:rPr>
        <w:t>MATURIN</w:t>
      </w:r>
      <w:r w:rsidR="00072613">
        <w:rPr>
          <w:rFonts w:ascii="Arial" w:hAnsi="Arial" w:cs="Arial"/>
          <w:b/>
          <w:bCs/>
          <w:color w:val="202122"/>
          <w:sz w:val="21"/>
          <w:szCs w:val="21"/>
        </w:rPr>
        <w:tab/>
      </w:r>
      <w:r w:rsidR="00072613">
        <w:rPr>
          <w:rFonts w:ascii="Arial" w:hAnsi="Arial" w:cs="Arial"/>
          <w:b/>
          <w:bCs/>
          <w:color w:val="202122"/>
          <w:sz w:val="21"/>
          <w:szCs w:val="21"/>
        </w:rPr>
        <w:tab/>
      </w:r>
      <w:r w:rsidR="00072613">
        <w:rPr>
          <w:rFonts w:ascii="Arial" w:hAnsi="Arial" w:cs="Arial"/>
          <w:b/>
          <w:bCs/>
          <w:color w:val="202122"/>
          <w:sz w:val="21"/>
          <w:szCs w:val="21"/>
        </w:rPr>
        <w:tab/>
      </w:r>
      <w:r w:rsidR="00F521FF">
        <w:rPr>
          <w:rFonts w:ascii="Arial" w:hAnsi="Arial" w:cs="Arial"/>
          <w:b/>
          <w:bCs/>
          <w:color w:val="202122"/>
          <w:sz w:val="21"/>
          <w:szCs w:val="21"/>
        </w:rPr>
        <w:tab/>
      </w:r>
      <w:r w:rsidR="00F521FF">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AE7422">
        <w:rPr>
          <w:rFonts w:ascii="Arial" w:hAnsi="Arial" w:cs="Arial"/>
          <w:b/>
          <w:bCs/>
          <w:color w:val="202122"/>
          <w:sz w:val="21"/>
          <w:szCs w:val="21"/>
        </w:rPr>
        <w:t>SVMT</w:t>
      </w:r>
    </w:p>
    <w:p w14:paraId="2956260F" w14:textId="3FBE4CBA" w:rsidR="008A62AC" w:rsidRPr="00151602"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AE7422">
        <w:rPr>
          <w:rFonts w:ascii="Arial" w:hAnsi="Arial" w:cs="Arial"/>
          <w:b/>
          <w:bCs/>
          <w:color w:val="202122"/>
          <w:sz w:val="21"/>
          <w:szCs w:val="21"/>
        </w:rPr>
        <w:t xml:space="preserve"> BARCELONA (VENEZUELA)</w:t>
      </w:r>
      <w:r w:rsidR="00F35069">
        <w:rPr>
          <w:rFonts w:ascii="Arial" w:hAnsi="Arial" w:cs="Arial"/>
          <w:b/>
          <w:bCs/>
          <w:color w:val="202122"/>
          <w:sz w:val="21"/>
          <w:szCs w:val="21"/>
        </w:rPr>
        <w:tab/>
      </w:r>
      <w:r w:rsidR="008A62AC">
        <w:rPr>
          <w:rFonts w:ascii="Arial" w:hAnsi="Arial" w:cs="Arial"/>
          <w:b/>
          <w:bCs/>
          <w:color w:val="202122"/>
          <w:sz w:val="21"/>
          <w:szCs w:val="21"/>
        </w:rPr>
        <w:tab/>
      </w:r>
      <w:r w:rsidR="008A62AC" w:rsidRPr="00151602">
        <w:rPr>
          <w:rFonts w:ascii="Arial" w:hAnsi="Arial" w:cs="Arial"/>
          <w:b/>
          <w:bCs/>
          <w:color w:val="202122"/>
          <w:sz w:val="21"/>
          <w:szCs w:val="21"/>
        </w:rPr>
        <w:t>ICAO:</w:t>
      </w:r>
      <w:r w:rsidR="0037207A" w:rsidRPr="00151602">
        <w:rPr>
          <w:rFonts w:ascii="Arial" w:hAnsi="Arial" w:cs="Arial"/>
          <w:b/>
          <w:bCs/>
          <w:color w:val="202122"/>
          <w:sz w:val="21"/>
          <w:szCs w:val="21"/>
        </w:rPr>
        <w:t xml:space="preserve"> </w:t>
      </w:r>
      <w:r w:rsidR="00AE7422">
        <w:rPr>
          <w:rFonts w:ascii="Arial" w:hAnsi="Arial" w:cs="Arial"/>
          <w:b/>
          <w:bCs/>
          <w:color w:val="202122"/>
          <w:sz w:val="21"/>
          <w:szCs w:val="21"/>
        </w:rPr>
        <w:t>SVBC</w:t>
      </w:r>
    </w:p>
    <w:p w14:paraId="65BF11DF" w14:textId="2DD471BE" w:rsidR="005A7D38" w:rsidRPr="00E63352" w:rsidRDefault="008A62AC" w:rsidP="008A62AC">
      <w:pPr>
        <w:pStyle w:val="NormalWeb"/>
        <w:shd w:val="clear" w:color="auto" w:fill="FFFFFF"/>
        <w:spacing w:before="120" w:beforeAutospacing="0" w:after="240" w:afterAutospacing="0"/>
        <w:rPr>
          <w:rFonts w:ascii="Arial" w:hAnsi="Arial" w:cs="Arial"/>
          <w:b/>
          <w:bCs/>
          <w:color w:val="202122"/>
          <w:sz w:val="21"/>
          <w:szCs w:val="21"/>
        </w:rPr>
      </w:pPr>
      <w:r w:rsidRPr="00E63352">
        <w:rPr>
          <w:rFonts w:ascii="Arial" w:hAnsi="Arial" w:cs="Arial"/>
          <w:b/>
          <w:bCs/>
          <w:color w:val="202122"/>
          <w:sz w:val="21"/>
          <w:szCs w:val="21"/>
        </w:rPr>
        <w:t>ALTERNATIVO:</w:t>
      </w:r>
      <w:r w:rsidR="005A6B4C">
        <w:rPr>
          <w:rFonts w:ascii="Arial" w:hAnsi="Arial" w:cs="Arial"/>
          <w:b/>
          <w:bCs/>
          <w:color w:val="202122"/>
          <w:sz w:val="21"/>
          <w:szCs w:val="21"/>
        </w:rPr>
        <w:t xml:space="preserve"> </w:t>
      </w:r>
      <w:r w:rsidR="00AE7422">
        <w:rPr>
          <w:rFonts w:ascii="Arial" w:hAnsi="Arial" w:cs="Arial"/>
          <w:b/>
          <w:bCs/>
          <w:color w:val="202122"/>
          <w:sz w:val="21"/>
          <w:szCs w:val="21"/>
        </w:rPr>
        <w:t>CUMANA</w:t>
      </w:r>
      <w:r w:rsidR="00072613">
        <w:rPr>
          <w:rFonts w:ascii="Arial" w:hAnsi="Arial" w:cs="Arial"/>
          <w:b/>
          <w:bCs/>
          <w:color w:val="202122"/>
          <w:sz w:val="21"/>
          <w:szCs w:val="21"/>
        </w:rPr>
        <w:tab/>
      </w:r>
      <w:r w:rsidR="000D4181" w:rsidRPr="00E63352">
        <w:rPr>
          <w:rFonts w:ascii="Arial" w:hAnsi="Arial" w:cs="Arial"/>
          <w:b/>
          <w:bCs/>
          <w:color w:val="202122"/>
          <w:sz w:val="21"/>
          <w:szCs w:val="21"/>
        </w:rPr>
        <w:tab/>
      </w:r>
      <w:r w:rsidR="000D4181" w:rsidRPr="00E63352">
        <w:rPr>
          <w:rFonts w:ascii="Arial" w:hAnsi="Arial" w:cs="Arial"/>
          <w:b/>
          <w:bCs/>
          <w:color w:val="202122"/>
          <w:sz w:val="21"/>
          <w:szCs w:val="21"/>
        </w:rPr>
        <w:tab/>
      </w:r>
      <w:r w:rsidRPr="00E63352">
        <w:rPr>
          <w:rFonts w:ascii="Arial" w:hAnsi="Arial" w:cs="Arial"/>
          <w:b/>
          <w:bCs/>
          <w:color w:val="202122"/>
          <w:sz w:val="21"/>
          <w:szCs w:val="21"/>
        </w:rPr>
        <w:tab/>
        <w:t>ICAO:</w:t>
      </w:r>
      <w:r w:rsidR="00B978FF" w:rsidRPr="00E63352">
        <w:rPr>
          <w:rFonts w:ascii="Arial" w:hAnsi="Arial" w:cs="Arial"/>
          <w:b/>
          <w:bCs/>
          <w:color w:val="202122"/>
          <w:sz w:val="21"/>
          <w:szCs w:val="21"/>
        </w:rPr>
        <w:t xml:space="preserve"> </w:t>
      </w:r>
      <w:r w:rsidR="00AE7422">
        <w:rPr>
          <w:rFonts w:ascii="Arial" w:hAnsi="Arial" w:cs="Arial"/>
          <w:b/>
          <w:bCs/>
          <w:color w:val="202122"/>
          <w:sz w:val="21"/>
          <w:szCs w:val="21"/>
        </w:rPr>
        <w:t>SVCU</w:t>
      </w:r>
    </w:p>
    <w:p w14:paraId="7245880C" w14:textId="3A8E55E0" w:rsidR="008A62AC" w:rsidRPr="00E63352"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E63352">
        <w:rPr>
          <w:rFonts w:ascii="Arial" w:hAnsi="Arial" w:cs="Arial"/>
          <w:b/>
          <w:bCs/>
          <w:color w:val="202122"/>
          <w:sz w:val="21"/>
          <w:szCs w:val="21"/>
        </w:rPr>
        <w:t>MILLAS</w:t>
      </w:r>
      <w:r w:rsidR="009F51D3" w:rsidRPr="00E63352">
        <w:rPr>
          <w:rFonts w:ascii="Arial" w:hAnsi="Arial" w:cs="Arial"/>
          <w:b/>
          <w:bCs/>
          <w:color w:val="202122"/>
          <w:sz w:val="21"/>
          <w:szCs w:val="21"/>
        </w:rPr>
        <w:t xml:space="preserve"> </w:t>
      </w:r>
      <w:r w:rsidR="00875229" w:rsidRPr="00E63352">
        <w:rPr>
          <w:rFonts w:ascii="Arial" w:hAnsi="Arial" w:cs="Arial"/>
          <w:b/>
          <w:bCs/>
          <w:color w:val="202122"/>
          <w:sz w:val="21"/>
          <w:szCs w:val="21"/>
        </w:rPr>
        <w:t xml:space="preserve"> </w:t>
      </w:r>
      <w:proofErr w:type="gramStart"/>
      <w:r w:rsidR="00AE7422">
        <w:rPr>
          <w:rFonts w:ascii="Arial" w:hAnsi="Arial" w:cs="Arial"/>
          <w:b/>
          <w:bCs/>
          <w:color w:val="202122"/>
          <w:sz w:val="21"/>
          <w:szCs w:val="21"/>
        </w:rPr>
        <w:t>98</w:t>
      </w:r>
      <w:r w:rsidR="0037207A" w:rsidRPr="00E63352">
        <w:rPr>
          <w:rFonts w:ascii="Arial" w:hAnsi="Arial" w:cs="Arial"/>
          <w:b/>
          <w:bCs/>
          <w:color w:val="202122"/>
          <w:sz w:val="21"/>
          <w:szCs w:val="21"/>
        </w:rPr>
        <w:t xml:space="preserve"> </w:t>
      </w:r>
      <w:r w:rsidR="00AF2BE4" w:rsidRPr="00E63352">
        <w:rPr>
          <w:rFonts w:ascii="Arial" w:hAnsi="Arial" w:cs="Arial"/>
          <w:b/>
          <w:bCs/>
          <w:color w:val="202122"/>
          <w:sz w:val="21"/>
          <w:szCs w:val="21"/>
        </w:rPr>
        <w:t xml:space="preserve"> </w:t>
      </w:r>
      <w:r w:rsidRPr="00E63352">
        <w:rPr>
          <w:rFonts w:ascii="Arial" w:hAnsi="Arial" w:cs="Arial"/>
          <w:b/>
          <w:bCs/>
          <w:color w:val="202122"/>
          <w:sz w:val="21"/>
          <w:szCs w:val="21"/>
        </w:rPr>
        <w:t>Nm</w:t>
      </w:r>
      <w:proofErr w:type="gramEnd"/>
    </w:p>
    <w:p w14:paraId="7E73FE06" w14:textId="12221757" w:rsidR="005A7D38" w:rsidRPr="00151602"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151602">
        <w:rPr>
          <w:rFonts w:ascii="Arial" w:hAnsi="Arial" w:cs="Arial"/>
          <w:b/>
          <w:bCs/>
          <w:color w:val="202122"/>
          <w:sz w:val="21"/>
          <w:szCs w:val="21"/>
        </w:rPr>
        <w:t>ALTITUD</w:t>
      </w:r>
      <w:r w:rsidR="00F91705" w:rsidRPr="00151602">
        <w:rPr>
          <w:rFonts w:ascii="Arial" w:hAnsi="Arial" w:cs="Arial"/>
          <w:b/>
          <w:bCs/>
          <w:color w:val="202122"/>
          <w:sz w:val="21"/>
          <w:szCs w:val="21"/>
        </w:rPr>
        <w:t xml:space="preserve"> </w:t>
      </w:r>
      <w:r w:rsidR="00295B8E" w:rsidRPr="00151602">
        <w:rPr>
          <w:rFonts w:ascii="Arial" w:hAnsi="Arial" w:cs="Arial"/>
          <w:b/>
          <w:bCs/>
          <w:color w:val="202122"/>
          <w:sz w:val="21"/>
          <w:szCs w:val="21"/>
        </w:rPr>
        <w:t xml:space="preserve"> </w:t>
      </w:r>
      <w:proofErr w:type="gramStart"/>
      <w:r w:rsidR="00AE7422">
        <w:rPr>
          <w:rFonts w:ascii="Arial" w:hAnsi="Arial" w:cs="Arial"/>
          <w:b/>
          <w:bCs/>
          <w:color w:val="202122"/>
          <w:sz w:val="21"/>
          <w:szCs w:val="21"/>
        </w:rPr>
        <w:t>11000</w:t>
      </w:r>
      <w:r w:rsidR="00AF2BE4" w:rsidRPr="00151602">
        <w:rPr>
          <w:rFonts w:ascii="Arial" w:hAnsi="Arial" w:cs="Arial"/>
          <w:b/>
          <w:bCs/>
          <w:color w:val="202122"/>
          <w:sz w:val="21"/>
          <w:szCs w:val="21"/>
        </w:rPr>
        <w:t xml:space="preserve">  </w:t>
      </w:r>
      <w:r w:rsidR="00E93E92" w:rsidRPr="00151602">
        <w:rPr>
          <w:rFonts w:ascii="Arial" w:hAnsi="Arial" w:cs="Arial"/>
          <w:b/>
          <w:bCs/>
          <w:color w:val="202122"/>
          <w:sz w:val="21"/>
          <w:szCs w:val="21"/>
        </w:rPr>
        <w:t>Ft</w:t>
      </w:r>
      <w:proofErr w:type="gramEnd"/>
    </w:p>
    <w:p w14:paraId="54B75FB5" w14:textId="77777777" w:rsidR="00B925A4" w:rsidRDefault="00B925A4"/>
    <w:p w14:paraId="583C1805" w14:textId="77777777" w:rsidR="00AE7422" w:rsidRDefault="00AE7422"/>
    <w:p w14:paraId="5A5F67FB" w14:textId="7611898E" w:rsidR="00AE7422" w:rsidRPr="00AE7422" w:rsidRDefault="00AE7422" w:rsidP="00AE7422">
      <w:pPr>
        <w:shd w:val="clear" w:color="auto" w:fill="FFFFFF"/>
        <w:spacing w:before="120" w:after="0" w:line="240" w:lineRule="auto"/>
        <w:rPr>
          <w:rFonts w:ascii="Arial" w:eastAsia="Times New Roman" w:hAnsi="Arial" w:cs="Arial"/>
          <w:kern w:val="0"/>
          <w:lang w:eastAsia="es-ES"/>
          <w14:ligatures w14:val="none"/>
        </w:rPr>
      </w:pPr>
      <w:r w:rsidRPr="00AE7422">
        <w:rPr>
          <w:rFonts w:ascii="Arial" w:eastAsia="Times New Roman" w:hAnsi="Arial" w:cs="Arial"/>
          <w:b/>
          <w:bCs/>
          <w:kern w:val="0"/>
          <w:lang w:eastAsia="es-ES"/>
          <w14:ligatures w14:val="none"/>
        </w:rPr>
        <w:t>Maturín</w:t>
      </w:r>
      <w:hyperlink r:id="rId4" w:anchor="cite_note-1" w:history="1">
        <w:r w:rsidRPr="00AE7422">
          <w:rPr>
            <w:rFonts w:ascii="Arial" w:eastAsia="Times New Roman" w:hAnsi="Arial" w:cs="Arial"/>
            <w:kern w:val="0"/>
            <w:u w:val="single"/>
            <w:vertAlign w:val="superscript"/>
            <w:lang w:eastAsia="es-ES"/>
            <w14:ligatures w14:val="none"/>
          </w:rPr>
          <w:t>1</w:t>
        </w:r>
      </w:hyperlink>
      <w:r w:rsidRPr="00AE7422">
        <w:rPr>
          <w:rFonts w:ascii="Arial" w:eastAsia="Times New Roman" w:hAnsi="Arial" w:cs="Arial"/>
          <w:kern w:val="0"/>
          <w:lang w:eastAsia="es-ES"/>
          <w14:ligatures w14:val="none"/>
        </w:rPr>
        <w:t>​ es una </w:t>
      </w:r>
      <w:hyperlink r:id="rId5" w:tooltip="Ciudad" w:history="1">
        <w:r w:rsidRPr="00AE7422">
          <w:rPr>
            <w:rFonts w:ascii="Arial" w:eastAsia="Times New Roman" w:hAnsi="Arial" w:cs="Arial"/>
            <w:kern w:val="0"/>
            <w:u w:val="single"/>
            <w:lang w:eastAsia="es-ES"/>
            <w14:ligatures w14:val="none"/>
          </w:rPr>
          <w:t>ciudad</w:t>
        </w:r>
      </w:hyperlink>
      <w:r w:rsidRPr="00AE7422">
        <w:rPr>
          <w:rFonts w:ascii="Arial" w:eastAsia="Times New Roman" w:hAnsi="Arial" w:cs="Arial"/>
          <w:kern w:val="0"/>
          <w:lang w:eastAsia="es-ES"/>
          <w14:ligatures w14:val="none"/>
        </w:rPr>
        <w:t> </w:t>
      </w:r>
      <w:hyperlink r:id="rId6" w:tooltip="Venezuela" w:history="1">
        <w:r w:rsidRPr="00AE7422">
          <w:rPr>
            <w:rFonts w:ascii="Arial" w:eastAsia="Times New Roman" w:hAnsi="Arial" w:cs="Arial"/>
            <w:kern w:val="0"/>
            <w:u w:val="single"/>
            <w:lang w:eastAsia="es-ES"/>
            <w14:ligatures w14:val="none"/>
          </w:rPr>
          <w:t>venezolana</w:t>
        </w:r>
      </w:hyperlink>
      <w:r w:rsidRPr="00AE7422">
        <w:rPr>
          <w:rFonts w:ascii="Arial" w:eastAsia="Times New Roman" w:hAnsi="Arial" w:cs="Arial"/>
          <w:kern w:val="0"/>
          <w:lang w:eastAsia="es-ES"/>
          <w14:ligatures w14:val="none"/>
        </w:rPr>
        <w:t>, ubicada en la </w:t>
      </w:r>
      <w:hyperlink r:id="rId7" w:tooltip="Región Nororiental (Venezuela)" w:history="1">
        <w:r w:rsidRPr="00AE7422">
          <w:rPr>
            <w:rFonts w:ascii="Arial" w:eastAsia="Times New Roman" w:hAnsi="Arial" w:cs="Arial"/>
            <w:kern w:val="0"/>
            <w:u w:val="single"/>
            <w:lang w:eastAsia="es-ES"/>
            <w14:ligatures w14:val="none"/>
          </w:rPr>
          <w:t>Región Nororiental</w:t>
        </w:r>
      </w:hyperlink>
      <w:r w:rsidRPr="00AE7422">
        <w:rPr>
          <w:rFonts w:ascii="Arial" w:eastAsia="Times New Roman" w:hAnsi="Arial" w:cs="Arial"/>
          <w:kern w:val="0"/>
          <w:lang w:eastAsia="es-ES"/>
          <w14:ligatures w14:val="none"/>
        </w:rPr>
        <w:t> de </w:t>
      </w:r>
      <w:hyperlink r:id="rId8" w:tooltip="Venezuela" w:history="1">
        <w:r w:rsidRPr="00AE7422">
          <w:rPr>
            <w:rFonts w:ascii="Arial" w:eastAsia="Times New Roman" w:hAnsi="Arial" w:cs="Arial"/>
            <w:kern w:val="0"/>
            <w:u w:val="single"/>
            <w:lang w:eastAsia="es-ES"/>
            <w14:ligatures w14:val="none"/>
          </w:rPr>
          <w:t>Venezuela</w:t>
        </w:r>
      </w:hyperlink>
      <w:r w:rsidRPr="00AE7422">
        <w:rPr>
          <w:rFonts w:ascii="Arial" w:eastAsia="Times New Roman" w:hAnsi="Arial" w:cs="Arial"/>
          <w:kern w:val="0"/>
          <w:lang w:eastAsia="es-ES"/>
          <w14:ligatures w14:val="none"/>
        </w:rPr>
        <w:t>. Es la capital del </w:t>
      </w:r>
      <w:hyperlink r:id="rId9" w:tooltip="Estado Monagas" w:history="1">
        <w:r w:rsidRPr="00AE7422">
          <w:rPr>
            <w:rFonts w:ascii="Arial" w:eastAsia="Times New Roman" w:hAnsi="Arial" w:cs="Arial"/>
            <w:kern w:val="0"/>
            <w:u w:val="single"/>
            <w:lang w:eastAsia="es-ES"/>
            <w14:ligatures w14:val="none"/>
          </w:rPr>
          <w:t>Estado Monagas</w:t>
        </w:r>
      </w:hyperlink>
      <w:hyperlink r:id="rId10" w:anchor="cite_note-2" w:history="1">
        <w:r w:rsidRPr="00AE7422">
          <w:rPr>
            <w:rFonts w:ascii="Arial" w:eastAsia="Times New Roman" w:hAnsi="Arial" w:cs="Arial"/>
            <w:kern w:val="0"/>
            <w:u w:val="single"/>
            <w:vertAlign w:val="superscript"/>
            <w:lang w:eastAsia="es-ES"/>
            <w14:ligatures w14:val="none"/>
          </w:rPr>
          <w:t>2</w:t>
        </w:r>
      </w:hyperlink>
      <w:r w:rsidRPr="00AE7422">
        <w:rPr>
          <w:rFonts w:ascii="Arial" w:eastAsia="Times New Roman" w:hAnsi="Arial" w:cs="Arial"/>
          <w:kern w:val="0"/>
          <w:lang w:eastAsia="es-ES"/>
          <w14:ligatures w14:val="none"/>
        </w:rPr>
        <w:t>​ y del </w:t>
      </w:r>
      <w:hyperlink r:id="rId11" w:tooltip="Municipio Maturín (Monagas, Venezuela)" w:history="1">
        <w:r w:rsidRPr="00AE7422">
          <w:rPr>
            <w:rFonts w:ascii="Arial" w:eastAsia="Times New Roman" w:hAnsi="Arial" w:cs="Arial"/>
            <w:kern w:val="0"/>
            <w:u w:val="single"/>
            <w:lang w:eastAsia="es-ES"/>
            <w14:ligatures w14:val="none"/>
          </w:rPr>
          <w:t>municipio homónimo</w:t>
        </w:r>
      </w:hyperlink>
      <w:r w:rsidRPr="00AE7422">
        <w:rPr>
          <w:rFonts w:ascii="Arial" w:eastAsia="Times New Roman" w:hAnsi="Arial" w:cs="Arial"/>
          <w:kern w:val="0"/>
          <w:lang w:eastAsia="es-ES"/>
          <w14:ligatures w14:val="none"/>
        </w:rPr>
        <w:t xml:space="preserve">. Es la séptima urbe más poblada del país con 655.423 </w:t>
      </w:r>
      <w:proofErr w:type="spellStart"/>
      <w:r w:rsidRPr="00AE7422">
        <w:rPr>
          <w:rFonts w:ascii="Arial" w:eastAsia="Times New Roman" w:hAnsi="Arial" w:cs="Arial"/>
          <w:kern w:val="0"/>
          <w:lang w:eastAsia="es-ES"/>
          <w14:ligatures w14:val="none"/>
        </w:rPr>
        <w:t>hab</w:t>
      </w:r>
      <w:proofErr w:type="spellEnd"/>
      <w:r w:rsidRPr="00AE7422">
        <w:rPr>
          <w:rFonts w:ascii="Arial" w:eastAsia="Times New Roman" w:hAnsi="Arial" w:cs="Arial"/>
          <w:kern w:val="0"/>
          <w:lang w:eastAsia="es-ES"/>
          <w14:ligatures w14:val="none"/>
        </w:rPr>
        <w:t>, superada en su orden</w:t>
      </w:r>
      <w:r>
        <w:rPr>
          <w:rFonts w:ascii="Arial" w:eastAsia="Times New Roman" w:hAnsi="Arial" w:cs="Arial"/>
          <w:kern w:val="0"/>
          <w:lang w:eastAsia="es-ES"/>
          <w14:ligatures w14:val="none"/>
        </w:rPr>
        <w:t xml:space="preserve"> p</w:t>
      </w:r>
      <w:r w:rsidRPr="00AE7422">
        <w:rPr>
          <w:rFonts w:ascii="Arial" w:eastAsia="Times New Roman" w:hAnsi="Arial" w:cs="Arial"/>
          <w:kern w:val="0"/>
          <w:lang w:eastAsia="es-ES"/>
          <w14:ligatures w14:val="none"/>
        </w:rPr>
        <w:t>or </w:t>
      </w:r>
      <w:hyperlink r:id="rId12" w:tooltip="Caracas" w:history="1">
        <w:r w:rsidRPr="00AE7422">
          <w:rPr>
            <w:rFonts w:ascii="Arial" w:eastAsia="Times New Roman" w:hAnsi="Arial" w:cs="Arial"/>
            <w:kern w:val="0"/>
            <w:u w:val="single"/>
            <w:lang w:eastAsia="es-ES"/>
            <w14:ligatures w14:val="none"/>
          </w:rPr>
          <w:t>Caracas</w:t>
        </w:r>
      </w:hyperlink>
      <w:r w:rsidRPr="00AE7422">
        <w:rPr>
          <w:rFonts w:ascii="Arial" w:eastAsia="Times New Roman" w:hAnsi="Arial" w:cs="Arial"/>
          <w:kern w:val="0"/>
          <w:lang w:eastAsia="es-ES"/>
          <w14:ligatures w14:val="none"/>
        </w:rPr>
        <w:t>, </w:t>
      </w:r>
      <w:hyperlink r:id="rId13" w:tooltip="Maracaibo" w:history="1">
        <w:r w:rsidRPr="00AE7422">
          <w:rPr>
            <w:rFonts w:ascii="Arial" w:eastAsia="Times New Roman" w:hAnsi="Arial" w:cs="Arial"/>
            <w:kern w:val="0"/>
            <w:u w:val="single"/>
            <w:lang w:eastAsia="es-ES"/>
            <w14:ligatures w14:val="none"/>
          </w:rPr>
          <w:t>Maracaibo</w:t>
        </w:r>
      </w:hyperlink>
      <w:r w:rsidRPr="00AE7422">
        <w:rPr>
          <w:rFonts w:ascii="Arial" w:eastAsia="Times New Roman" w:hAnsi="Arial" w:cs="Arial"/>
          <w:kern w:val="0"/>
          <w:lang w:eastAsia="es-ES"/>
          <w14:ligatures w14:val="none"/>
        </w:rPr>
        <w:t>, </w:t>
      </w:r>
      <w:hyperlink r:id="rId14" w:tooltip="Valencia (Venezuela)" w:history="1">
        <w:r w:rsidRPr="00AE7422">
          <w:rPr>
            <w:rFonts w:ascii="Arial" w:eastAsia="Times New Roman" w:hAnsi="Arial" w:cs="Arial"/>
            <w:kern w:val="0"/>
            <w:u w:val="single"/>
            <w:lang w:eastAsia="es-ES"/>
            <w14:ligatures w14:val="none"/>
          </w:rPr>
          <w:t>Valencia</w:t>
        </w:r>
      </w:hyperlink>
      <w:r w:rsidRPr="00AE7422">
        <w:rPr>
          <w:rFonts w:ascii="Arial" w:eastAsia="Times New Roman" w:hAnsi="Arial" w:cs="Arial"/>
          <w:kern w:val="0"/>
          <w:lang w:eastAsia="es-ES"/>
          <w14:ligatures w14:val="none"/>
        </w:rPr>
        <w:t>, </w:t>
      </w:r>
      <w:hyperlink r:id="rId15" w:tooltip="Barquisimeto" w:history="1">
        <w:r w:rsidRPr="00AE7422">
          <w:rPr>
            <w:rFonts w:ascii="Arial" w:eastAsia="Times New Roman" w:hAnsi="Arial" w:cs="Arial"/>
            <w:kern w:val="0"/>
            <w:u w:val="single"/>
            <w:lang w:eastAsia="es-ES"/>
            <w14:ligatures w14:val="none"/>
          </w:rPr>
          <w:t>Barquisimeto</w:t>
        </w:r>
      </w:hyperlink>
      <w:r w:rsidRPr="00AE7422">
        <w:rPr>
          <w:rFonts w:ascii="Arial" w:eastAsia="Times New Roman" w:hAnsi="Arial" w:cs="Arial"/>
          <w:kern w:val="0"/>
          <w:lang w:eastAsia="es-ES"/>
          <w14:ligatures w14:val="none"/>
        </w:rPr>
        <w:t>, </w:t>
      </w:r>
      <w:hyperlink r:id="rId16" w:tooltip="Maracay" w:history="1">
        <w:r w:rsidRPr="00AE7422">
          <w:rPr>
            <w:rFonts w:ascii="Arial" w:eastAsia="Times New Roman" w:hAnsi="Arial" w:cs="Arial"/>
            <w:kern w:val="0"/>
            <w:u w:val="single"/>
            <w:lang w:eastAsia="es-ES"/>
            <w14:ligatures w14:val="none"/>
          </w:rPr>
          <w:t>Maracay</w:t>
        </w:r>
      </w:hyperlink>
      <w:r w:rsidRPr="00AE7422">
        <w:rPr>
          <w:rFonts w:ascii="Arial" w:eastAsia="Times New Roman" w:hAnsi="Arial" w:cs="Arial"/>
          <w:kern w:val="0"/>
          <w:lang w:eastAsia="es-ES"/>
          <w14:ligatures w14:val="none"/>
        </w:rPr>
        <w:t> y </w:t>
      </w:r>
      <w:hyperlink r:id="rId17" w:tooltip="Ciudad Guayana" w:history="1">
        <w:r w:rsidRPr="00AE7422">
          <w:rPr>
            <w:rFonts w:ascii="Arial" w:eastAsia="Times New Roman" w:hAnsi="Arial" w:cs="Arial"/>
            <w:kern w:val="0"/>
            <w:u w:val="single"/>
            <w:lang w:eastAsia="es-ES"/>
            <w14:ligatures w14:val="none"/>
          </w:rPr>
          <w:t>Ciudad Guayana</w:t>
        </w:r>
      </w:hyperlink>
      <w:r w:rsidRPr="00AE7422">
        <w:rPr>
          <w:rFonts w:ascii="Arial" w:eastAsia="Times New Roman" w:hAnsi="Arial" w:cs="Arial"/>
          <w:kern w:val="0"/>
          <w:lang w:eastAsia="es-ES"/>
          <w14:ligatures w14:val="none"/>
        </w:rPr>
        <w:t>. Está situada a 122 </w:t>
      </w:r>
      <w:hyperlink r:id="rId18" w:tooltip="Nivel del mar" w:history="1">
        <w:r w:rsidRPr="00AE7422">
          <w:rPr>
            <w:rFonts w:ascii="Arial" w:eastAsia="Times New Roman" w:hAnsi="Arial" w:cs="Arial"/>
            <w:kern w:val="0"/>
            <w:u w:val="single"/>
            <w:lang w:eastAsia="es-ES"/>
            <w14:ligatures w14:val="none"/>
          </w:rPr>
          <w:t>m s. n. m.</w:t>
        </w:r>
      </w:hyperlink>
      <w:r w:rsidRPr="00AE7422">
        <w:rPr>
          <w:rFonts w:ascii="Arial" w:eastAsia="Times New Roman" w:hAnsi="Arial" w:cs="Arial"/>
          <w:kern w:val="0"/>
          <w:lang w:eastAsia="es-ES"/>
          <w14:ligatures w14:val="none"/>
        </w:rPr>
        <w:t>, junto al </w:t>
      </w:r>
      <w:hyperlink r:id="rId19" w:tooltip="Río Guarapiche" w:history="1">
        <w:r w:rsidRPr="00AE7422">
          <w:rPr>
            <w:rFonts w:ascii="Arial" w:eastAsia="Times New Roman" w:hAnsi="Arial" w:cs="Arial"/>
            <w:kern w:val="0"/>
            <w:u w:val="single"/>
            <w:lang w:eastAsia="es-ES"/>
            <w14:ligatures w14:val="none"/>
          </w:rPr>
          <w:t>Río Guarapiche</w:t>
        </w:r>
      </w:hyperlink>
      <w:r w:rsidRPr="00AE7422">
        <w:rPr>
          <w:rFonts w:ascii="Arial" w:eastAsia="Times New Roman" w:hAnsi="Arial" w:cs="Arial"/>
          <w:kern w:val="0"/>
          <w:lang w:eastAsia="es-ES"/>
          <w14:ligatures w14:val="none"/>
        </w:rPr>
        <w:t>, a 416 </w:t>
      </w:r>
      <w:hyperlink r:id="rId20" w:tooltip="Km" w:history="1">
        <w:r w:rsidRPr="00AE7422">
          <w:rPr>
            <w:rFonts w:ascii="Arial" w:eastAsia="Times New Roman" w:hAnsi="Arial" w:cs="Arial"/>
            <w:kern w:val="0"/>
            <w:u w:val="single"/>
            <w:lang w:eastAsia="es-ES"/>
            <w14:ligatures w14:val="none"/>
          </w:rPr>
          <w:t>km</w:t>
        </w:r>
      </w:hyperlink>
      <w:r w:rsidRPr="00AE7422">
        <w:rPr>
          <w:rFonts w:ascii="Arial" w:eastAsia="Times New Roman" w:hAnsi="Arial" w:cs="Arial"/>
          <w:kern w:val="0"/>
          <w:lang w:eastAsia="es-ES"/>
          <w14:ligatures w14:val="none"/>
        </w:rPr>
        <w:t> de </w:t>
      </w:r>
      <w:hyperlink r:id="rId21" w:tooltip="Caracas" w:history="1">
        <w:r w:rsidRPr="00AE7422">
          <w:rPr>
            <w:rFonts w:ascii="Arial" w:eastAsia="Times New Roman" w:hAnsi="Arial" w:cs="Arial"/>
            <w:kern w:val="0"/>
            <w:u w:val="single"/>
            <w:lang w:eastAsia="es-ES"/>
            <w14:ligatures w14:val="none"/>
          </w:rPr>
          <w:t>Caracas</w:t>
        </w:r>
      </w:hyperlink>
      <w:r w:rsidRPr="00AE7422">
        <w:rPr>
          <w:rFonts w:ascii="Arial" w:eastAsia="Times New Roman" w:hAnsi="Arial" w:cs="Arial"/>
          <w:kern w:val="0"/>
          <w:lang w:eastAsia="es-ES"/>
          <w14:ligatures w14:val="none"/>
        </w:rPr>
        <w:t>.</w:t>
      </w:r>
    </w:p>
    <w:p w14:paraId="1924E014" w14:textId="77777777" w:rsidR="00AE7422" w:rsidRPr="00AE7422" w:rsidRDefault="00AE7422" w:rsidP="00AE7422">
      <w:pPr>
        <w:shd w:val="clear" w:color="auto" w:fill="FFFFFF"/>
        <w:spacing w:before="120" w:after="0" w:line="240" w:lineRule="auto"/>
        <w:rPr>
          <w:rFonts w:ascii="Arial" w:eastAsia="Times New Roman" w:hAnsi="Arial" w:cs="Arial"/>
          <w:kern w:val="0"/>
          <w:lang w:eastAsia="es-ES"/>
          <w14:ligatures w14:val="none"/>
        </w:rPr>
      </w:pPr>
      <w:r w:rsidRPr="00AE7422">
        <w:rPr>
          <w:rFonts w:ascii="Arial" w:eastAsia="Times New Roman" w:hAnsi="Arial" w:cs="Arial"/>
          <w:kern w:val="0"/>
          <w:lang w:eastAsia="es-ES"/>
          <w14:ligatures w14:val="none"/>
        </w:rPr>
        <w:t>Maturín, fundada el 7 de diciembre de 1760 por el fraile capuchino Lucas de Zaragoza, ha cobrado auge en los últimos años como consecuencia de la actividad petrolera en sus cercanías. La ciudad es el principal centro político, administrativo, financiero, comercial y de servicios del </w:t>
      </w:r>
      <w:hyperlink r:id="rId22" w:tooltip="Estado Monagas" w:history="1">
        <w:r w:rsidRPr="00AE7422">
          <w:rPr>
            <w:rFonts w:ascii="Arial" w:eastAsia="Times New Roman" w:hAnsi="Arial" w:cs="Arial"/>
            <w:kern w:val="0"/>
            <w:u w:val="single"/>
            <w:lang w:eastAsia="es-ES"/>
            <w14:ligatures w14:val="none"/>
          </w:rPr>
          <w:t>Estado Monagas</w:t>
        </w:r>
      </w:hyperlink>
      <w:r w:rsidRPr="00AE7422">
        <w:rPr>
          <w:rFonts w:ascii="Arial" w:eastAsia="Times New Roman" w:hAnsi="Arial" w:cs="Arial"/>
          <w:kern w:val="0"/>
          <w:lang w:eastAsia="es-ES"/>
          <w14:ligatures w14:val="none"/>
        </w:rPr>
        <w:t>. Conocida por los locales como la </w:t>
      </w:r>
      <w:r w:rsidRPr="00AE7422">
        <w:rPr>
          <w:rFonts w:ascii="Arial" w:eastAsia="Times New Roman" w:hAnsi="Arial" w:cs="Arial"/>
          <w:i/>
          <w:iCs/>
          <w:kern w:val="0"/>
          <w:lang w:eastAsia="es-ES"/>
          <w14:ligatures w14:val="none"/>
        </w:rPr>
        <w:t>"ciudad distinta"</w:t>
      </w:r>
      <w:r w:rsidRPr="00AE7422">
        <w:rPr>
          <w:rFonts w:ascii="Arial" w:eastAsia="Times New Roman" w:hAnsi="Arial" w:cs="Arial"/>
          <w:kern w:val="0"/>
          <w:lang w:eastAsia="es-ES"/>
          <w14:ligatures w14:val="none"/>
        </w:rPr>
        <w:t>.</w:t>
      </w:r>
    </w:p>
    <w:p w14:paraId="04738083" w14:textId="77777777" w:rsidR="00AE7422" w:rsidRPr="00151602" w:rsidRDefault="00AE7422"/>
    <w:p w14:paraId="18563C97" w14:textId="77777777" w:rsidR="00E63352" w:rsidRPr="00151602" w:rsidRDefault="00E63352"/>
    <w:sectPr w:rsidR="00E63352" w:rsidRPr="0015160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072613"/>
    <w:rsid w:val="000D4181"/>
    <w:rsid w:val="000F322E"/>
    <w:rsid w:val="00151602"/>
    <w:rsid w:val="00153C16"/>
    <w:rsid w:val="001976CC"/>
    <w:rsid w:val="001D6171"/>
    <w:rsid w:val="002402C2"/>
    <w:rsid w:val="00295B8E"/>
    <w:rsid w:val="002D6A08"/>
    <w:rsid w:val="0037207A"/>
    <w:rsid w:val="003C768C"/>
    <w:rsid w:val="003F23C2"/>
    <w:rsid w:val="00445E1D"/>
    <w:rsid w:val="004701B1"/>
    <w:rsid w:val="00496C10"/>
    <w:rsid w:val="004A7BA4"/>
    <w:rsid w:val="004A7E08"/>
    <w:rsid w:val="004E2E2F"/>
    <w:rsid w:val="0051231D"/>
    <w:rsid w:val="005249A0"/>
    <w:rsid w:val="005A6B4C"/>
    <w:rsid w:val="005A7D38"/>
    <w:rsid w:val="005F1BEE"/>
    <w:rsid w:val="00633074"/>
    <w:rsid w:val="006347A6"/>
    <w:rsid w:val="00653105"/>
    <w:rsid w:val="006775BB"/>
    <w:rsid w:val="006A3E67"/>
    <w:rsid w:val="006D2E97"/>
    <w:rsid w:val="0070723B"/>
    <w:rsid w:val="00707D80"/>
    <w:rsid w:val="007A676D"/>
    <w:rsid w:val="007B6836"/>
    <w:rsid w:val="00875229"/>
    <w:rsid w:val="008A62AC"/>
    <w:rsid w:val="008D60F8"/>
    <w:rsid w:val="00981FAF"/>
    <w:rsid w:val="009A61AE"/>
    <w:rsid w:val="009D0F81"/>
    <w:rsid w:val="009D0FDE"/>
    <w:rsid w:val="009F51D3"/>
    <w:rsid w:val="00A027C5"/>
    <w:rsid w:val="00A12F9E"/>
    <w:rsid w:val="00A33593"/>
    <w:rsid w:val="00A82B27"/>
    <w:rsid w:val="00AC7623"/>
    <w:rsid w:val="00AE7422"/>
    <w:rsid w:val="00AF2BE4"/>
    <w:rsid w:val="00B51861"/>
    <w:rsid w:val="00B72204"/>
    <w:rsid w:val="00B925A4"/>
    <w:rsid w:val="00B978FF"/>
    <w:rsid w:val="00C02C8E"/>
    <w:rsid w:val="00C04C0D"/>
    <w:rsid w:val="00C06BF5"/>
    <w:rsid w:val="00C17FC0"/>
    <w:rsid w:val="00C941B6"/>
    <w:rsid w:val="00CA1EB7"/>
    <w:rsid w:val="00CB231F"/>
    <w:rsid w:val="00CB435F"/>
    <w:rsid w:val="00DA4093"/>
    <w:rsid w:val="00E63352"/>
    <w:rsid w:val="00E93E92"/>
    <w:rsid w:val="00EE6541"/>
    <w:rsid w:val="00F23C35"/>
    <w:rsid w:val="00F35069"/>
    <w:rsid w:val="00F521FF"/>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755101">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11583020">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733819160">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245412631">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531602109">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 w:id="212044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Venezuela" TargetMode="External"/><Relationship Id="rId13" Type="http://schemas.openxmlformats.org/officeDocument/2006/relationships/hyperlink" Target="https://es.wikipedia.org/wiki/Maracaibo" TargetMode="External"/><Relationship Id="rId18" Type="http://schemas.openxmlformats.org/officeDocument/2006/relationships/hyperlink" Target="https://es.wikipedia.org/wiki/Nivel_del_mar" TargetMode="External"/><Relationship Id="rId3" Type="http://schemas.openxmlformats.org/officeDocument/2006/relationships/webSettings" Target="webSettings.xml"/><Relationship Id="rId21" Type="http://schemas.openxmlformats.org/officeDocument/2006/relationships/hyperlink" Target="https://es.wikipedia.org/wiki/Caracas" TargetMode="External"/><Relationship Id="rId7" Type="http://schemas.openxmlformats.org/officeDocument/2006/relationships/hyperlink" Target="https://es.wikipedia.org/wiki/Regi%C3%B3n_Nororiental_(Venezuela)" TargetMode="External"/><Relationship Id="rId12" Type="http://schemas.openxmlformats.org/officeDocument/2006/relationships/hyperlink" Target="https://es.wikipedia.org/wiki/Caracas" TargetMode="External"/><Relationship Id="rId17" Type="http://schemas.openxmlformats.org/officeDocument/2006/relationships/hyperlink" Target="https://es.wikipedia.org/wiki/Ciudad_Guayana" TargetMode="External"/><Relationship Id="rId2" Type="http://schemas.openxmlformats.org/officeDocument/2006/relationships/settings" Target="settings.xml"/><Relationship Id="rId16" Type="http://schemas.openxmlformats.org/officeDocument/2006/relationships/hyperlink" Target="https://es.wikipedia.org/wiki/Maracay" TargetMode="External"/><Relationship Id="rId20" Type="http://schemas.openxmlformats.org/officeDocument/2006/relationships/hyperlink" Target="https://es.wikipedia.org/wiki/Km" TargetMode="External"/><Relationship Id="rId1" Type="http://schemas.openxmlformats.org/officeDocument/2006/relationships/styles" Target="styles.xml"/><Relationship Id="rId6" Type="http://schemas.openxmlformats.org/officeDocument/2006/relationships/hyperlink" Target="https://es.wikipedia.org/wiki/Venezuela" TargetMode="External"/><Relationship Id="rId11" Type="http://schemas.openxmlformats.org/officeDocument/2006/relationships/hyperlink" Target="https://es.wikipedia.org/wiki/Municipio_Matur%C3%ADn_(Monagas,_Venezuela)" TargetMode="External"/><Relationship Id="rId24" Type="http://schemas.openxmlformats.org/officeDocument/2006/relationships/theme" Target="theme/theme1.xml"/><Relationship Id="rId5" Type="http://schemas.openxmlformats.org/officeDocument/2006/relationships/hyperlink" Target="https://es.wikipedia.org/wiki/Ciudad" TargetMode="External"/><Relationship Id="rId15" Type="http://schemas.openxmlformats.org/officeDocument/2006/relationships/hyperlink" Target="https://es.wikipedia.org/wiki/Barquisimeto" TargetMode="External"/><Relationship Id="rId23" Type="http://schemas.openxmlformats.org/officeDocument/2006/relationships/fontTable" Target="fontTable.xml"/><Relationship Id="rId10" Type="http://schemas.openxmlformats.org/officeDocument/2006/relationships/hyperlink" Target="https://es.wikipedia.org/wiki/Matur%C3%ADn" TargetMode="External"/><Relationship Id="rId19" Type="http://schemas.openxmlformats.org/officeDocument/2006/relationships/hyperlink" Target="https://es.wikipedia.org/wiki/R%C3%ADo_Guarapiche" TargetMode="External"/><Relationship Id="rId4" Type="http://schemas.openxmlformats.org/officeDocument/2006/relationships/hyperlink" Target="https://es.wikipedia.org/wiki/Matur%C3%ADn" TargetMode="External"/><Relationship Id="rId9" Type="http://schemas.openxmlformats.org/officeDocument/2006/relationships/hyperlink" Target="https://es.wikipedia.org/wiki/Estado_Monagas" TargetMode="External"/><Relationship Id="rId14" Type="http://schemas.openxmlformats.org/officeDocument/2006/relationships/hyperlink" Target="https://es.wikipedia.org/wiki/Valencia_(Venezuela)" TargetMode="External"/><Relationship Id="rId22" Type="http://schemas.openxmlformats.org/officeDocument/2006/relationships/hyperlink" Target="https://es.wikipedia.org/wiki/Estado_Monag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366</Words>
  <Characters>2014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37</cp:revision>
  <dcterms:created xsi:type="dcterms:W3CDTF">2024-03-27T07:10:00Z</dcterms:created>
  <dcterms:modified xsi:type="dcterms:W3CDTF">2024-05-20T06:51:00Z</dcterms:modified>
</cp:coreProperties>
</file>