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AD00513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>55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6F8DB27E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>LIMA - CALLAO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>SPJC</w:t>
      </w:r>
    </w:p>
    <w:p w14:paraId="2956260F" w14:textId="3FD85695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 xml:space="preserve"> PISCO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>SPSO</w:t>
      </w:r>
    </w:p>
    <w:p w14:paraId="65BF11DF" w14:textId="20B2C4E5" w:rsidR="005A7D38" w:rsidRPr="00E05418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>
        <w:rPr>
          <w:rFonts w:ascii="Arial" w:hAnsi="Arial" w:cs="Arial"/>
          <w:b/>
          <w:bCs/>
          <w:color w:val="202122"/>
          <w:sz w:val="21"/>
          <w:szCs w:val="21"/>
        </w:rPr>
        <w:t>AYACUCHO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05418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 w:rsidRPr="00E05418">
        <w:rPr>
          <w:rFonts w:ascii="Arial" w:hAnsi="Arial" w:cs="Arial"/>
          <w:b/>
          <w:bCs/>
          <w:color w:val="202122"/>
          <w:sz w:val="21"/>
          <w:szCs w:val="21"/>
        </w:rPr>
        <w:t>SPHO</w:t>
      </w:r>
    </w:p>
    <w:p w14:paraId="7245880C" w14:textId="7F7BF4AB" w:rsidR="008A62AC" w:rsidRPr="00E0541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05418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 w:rsidRPr="00E05418">
        <w:rPr>
          <w:rFonts w:ascii="Arial" w:hAnsi="Arial" w:cs="Arial"/>
          <w:b/>
          <w:bCs/>
          <w:color w:val="202122"/>
          <w:sz w:val="21"/>
          <w:szCs w:val="21"/>
        </w:rPr>
        <w:t xml:space="preserve">126 </w:t>
      </w:r>
      <w:r w:rsidRPr="00E05418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0219F5C7" w:rsidR="005A7D38" w:rsidRPr="006D401B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6D401B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6D401B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D401B" w:rsidRPr="006D401B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6D401B" w:rsidRPr="006D401B">
        <w:rPr>
          <w:rFonts w:ascii="Arial" w:hAnsi="Arial" w:cs="Arial"/>
          <w:b/>
          <w:bCs/>
          <w:color w:val="202122"/>
          <w:sz w:val="21"/>
          <w:szCs w:val="21"/>
        </w:rPr>
        <w:t>8000</w:t>
      </w:r>
      <w:r w:rsidR="00AF2BE4" w:rsidRPr="006D401B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6D401B">
        <w:rPr>
          <w:rFonts w:ascii="Arial" w:hAnsi="Arial" w:cs="Arial"/>
          <w:b/>
          <w:bCs/>
          <w:color w:val="202122"/>
          <w:sz w:val="21"/>
          <w:szCs w:val="21"/>
        </w:rPr>
        <w:t>Ft</w:t>
      </w:r>
      <w:proofErr w:type="gramEnd"/>
    </w:p>
    <w:p w14:paraId="54B75FB5" w14:textId="77777777" w:rsidR="00B925A4" w:rsidRPr="006D401B" w:rsidRDefault="00B925A4"/>
    <w:p w14:paraId="7F4B228F" w14:textId="77777777" w:rsidR="00E05418" w:rsidRPr="00E05418" w:rsidRDefault="00E05418" w:rsidP="00E05418">
      <w:pPr>
        <w:rPr>
          <w:b/>
          <w:bCs/>
          <w:sz w:val="28"/>
          <w:szCs w:val="28"/>
        </w:rPr>
      </w:pPr>
      <w:r w:rsidRPr="00E05418">
        <w:rPr>
          <w:b/>
          <w:bCs/>
          <w:sz w:val="28"/>
          <w:szCs w:val="28"/>
        </w:rPr>
        <w:t>Lima, oficialmente, según la Constitución, Ciudad de Lima,10 Ciudad de los Reyes en su fundación, es la capital de la República del Perú.11 Está ubicada en la costa central del país, a orillas del océano Pacífico, integrando una extensa y poblada área urbana, flanqueada por el desierto costero, y extendida sobre los valles de los ríos Chillón, Rímac y Lurín.</w:t>
      </w:r>
    </w:p>
    <w:p w14:paraId="0079D6D7" w14:textId="77777777" w:rsidR="00E05418" w:rsidRPr="00E05418" w:rsidRDefault="00E05418" w:rsidP="00E05418">
      <w:pPr>
        <w:rPr>
          <w:b/>
          <w:bCs/>
          <w:sz w:val="28"/>
          <w:szCs w:val="28"/>
        </w:rPr>
      </w:pPr>
      <w:r w:rsidRPr="00E05418">
        <w:rPr>
          <w:b/>
          <w:bCs/>
          <w:sz w:val="28"/>
          <w:szCs w:val="28"/>
        </w:rPr>
        <w:t>El 18 de enero de 1535, todavía durante la vigencia del Calendario juliano, la capital fue fundada por el conquistador español Francisco Pizarro con el nombre de Ciudad de los Reyes, en conmemoración a la festividad cristiana de la Epifanía, por la revelación a los Reyes Magos.16 La Ciudad de los Reyes fue capital del virreinato del Perú y sustituyó la ciudad de Jauja como capital de la Gobernación de Nueva Castilla.</w:t>
      </w:r>
    </w:p>
    <w:p w14:paraId="63804A45" w14:textId="5D33B891" w:rsidR="006D401B" w:rsidRPr="00E05418" w:rsidRDefault="00E05418" w:rsidP="00E05418">
      <w:pPr>
        <w:rPr>
          <w:b/>
          <w:bCs/>
          <w:sz w:val="28"/>
          <w:szCs w:val="28"/>
        </w:rPr>
      </w:pPr>
      <w:r w:rsidRPr="00E05418">
        <w:rPr>
          <w:b/>
          <w:bCs/>
          <w:sz w:val="28"/>
          <w:szCs w:val="28"/>
        </w:rPr>
        <w:t>El virreinato, en su momento, fungió como la entidad administrativa más relevante de la Monarquía Hispánica dentro de América del Sur; mientras que, Lima a su vez, fue la ciudad más grande e importante en toda América Austral durante el periodo colonial. Después del proceso de independencia, pasó a ser la capital de los departamentos libres, y posteriormente, de la República Peruana.17</w:t>
      </w:r>
    </w:p>
    <w:sectPr w:rsidR="006D401B" w:rsidRPr="00E054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E3988"/>
    <w:rsid w:val="003F23C2"/>
    <w:rsid w:val="00445E1D"/>
    <w:rsid w:val="004701B1"/>
    <w:rsid w:val="00496C10"/>
    <w:rsid w:val="004A7BA4"/>
    <w:rsid w:val="004E2E2F"/>
    <w:rsid w:val="0051231D"/>
    <w:rsid w:val="005249A0"/>
    <w:rsid w:val="00530D77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6D401B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05418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  <w:style w:type="character" w:styleId="Mencinsinresolver">
    <w:name w:val="Unresolved Mention"/>
    <w:basedOn w:val="Fuentedeprrafopredeter"/>
    <w:uiPriority w:val="99"/>
    <w:semiHidden/>
    <w:unhideWhenUsed/>
    <w:rsid w:val="006D4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Abel Graullera</cp:lastModifiedBy>
  <cp:revision>2</cp:revision>
  <dcterms:created xsi:type="dcterms:W3CDTF">2024-09-01T15:11:00Z</dcterms:created>
  <dcterms:modified xsi:type="dcterms:W3CDTF">2024-09-01T15:11:00Z</dcterms:modified>
</cp:coreProperties>
</file>